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pPr>
    </w:p>
    <w:p>
      <w:pPr>
        <w:spacing w:after="80"/>
        <w:jc w:val="center"/>
      </w:pPr>
      <w:r>
        <w:rPr>
          <w:rFonts w:ascii="Arial" w:cs="Arial" w:eastAsia="Arial" w:hAnsi="Arial"/>
          <w:b/>
          <w:bCs/>
          <w:color w:val="1B2A4A"/>
          <w:sz w:val="52"/>
          <w:szCs w:val="52"/>
        </w:rPr>
        <w:t>PROFICIENTHUB</w:t>
      </w:r>
    </w:p>
    <w:p>
      <w:pPr>
        <w:spacing w:after="40"/>
        <w:jc w:val="center"/>
      </w:pPr>
      <w:r>
        <w:rPr>
          <w:rFonts w:ascii="Arial" w:cs="Arial" w:eastAsia="Arial" w:hAnsi="Arial"/>
          <w:color w:val="2E75B6"/>
          <w:sz w:val="32"/>
          <w:szCs w:val="32"/>
        </w:rPr>
        <w:t>Product Requirements Document</w:t>
      </w:r>
    </w:p>
    <w:p>
      <w:pPr>
        <w:pBdr>
          <w:bottom w:val="single" w:color="2E75B6" w:sz="6" w:space="12"/>
        </w:pBdr>
        <w:spacing w:after="200"/>
        <w:jc w:val="center"/>
      </w:pPr>
      <w:r>
        <w:rPr>
          <w:rFonts w:ascii="Arial" w:cs="Arial" w:eastAsia="Arial" w:hAnsi="Arial"/>
          <w:color w:val="666666"/>
          <w:sz w:val="26"/>
          <w:szCs w:val="26"/>
        </w:rPr>
        <w:t>Unified PRD for Development Team</w:t>
      </w:r>
    </w:p>
    <w:p>
      <w:pPr>
        <w:spacing w:before="100" w:after="100"/>
      </w:pPr>
    </w:p>
    <w:p>
      <w:pPr>
        <w:spacing w:after="60"/>
        <w:jc w:val="center"/>
      </w:pPr>
      <w:r>
        <w:rPr>
          <w:rFonts w:ascii="Arial" w:cs="Arial" w:eastAsia="Arial" w:hAnsi="Arial"/>
          <w:i/>
          <w:iCs/>
          <w:color w:val="555555"/>
          <w:sz w:val="22"/>
          <w:szCs w:val="22"/>
        </w:rPr>
        <w:t>B2B SaaS Infrastructure for English Proficiency Exam Preparation</w:t>
      </w:r>
    </w:p>
    <w:p>
      <w:pPr>
        <w:spacing w:after="60"/>
        <w:jc w:val="center"/>
      </w:pPr>
      <w:r>
        <w:rPr>
          <w:rFonts w:ascii="Arial" w:cs="Arial" w:eastAsia="Arial" w:hAnsi="Arial"/>
          <w:i/>
          <w:iCs/>
          <w:color w:val="555555"/>
          <w:sz w:val="22"/>
          <w:szCs w:val="22"/>
        </w:rPr>
        <w:t>AI-Powered Complete Ecosystem for Academies, Recruiters &amp; Enterprises</w:t>
      </w:r>
    </w:p>
    <w:p>
      <w:pP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Field</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Value</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Version</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3.0 Unified</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Status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Final Draft</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Date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February 2026</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Classification</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CONFIDENTIAL</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Owner</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Santaliestra Limited</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Supported Exams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OET, IELTS, PTE, TOEFL, TOEIC, Cambridge, Trinity, CELPIP</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Architecture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Multi-exam, Multi-language Ready, Multi-tenant</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Recipients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Development team</w:t>
            </w:r>
          </w:p>
        </w:tc>
      </w:tr>
    </w:tbl>
    <w:p>
      <w:pPr>
        <w:spacing w:before="200" w:after="200"/>
      </w:pPr>
    </w:p>
    <w:p>
      <w:pPr>
        <w:jc w:val="center"/>
      </w:pPr>
      <w:r>
        <w:rPr>
          <w:rFonts w:ascii="Arial" w:cs="Arial" w:eastAsia="Arial" w:hAnsi="Arial"/>
          <w:color w:val="999999"/>
          <w:sz w:val="20"/>
          <w:szCs w:val="20"/>
        </w:rPr>
        <w:t>Santaliestra Limited | ProficientHub | February 2026</w:t>
      </w:r>
    </w:p>
    <w:p>
      <w:pPr>
        <w:jc w:val="center"/>
      </w:pPr>
      <w:r>
        <w:rPr>
          <w:rFonts w:ascii="Arial" w:cs="Arial" w:eastAsia="Arial" w:hAnsi="Arial"/>
          <w:i/>
          <w:iCs/>
          <w:color w:val="999999"/>
          <w:sz w:val="18"/>
          <w:szCs w:val="18"/>
        </w:rPr>
        <w:t>For internal use and authorized development partners only.</w:t>
      </w:r>
    </w:p>
    <w:p>
      <w:r>
        <w:br w:type="page"/>
      </w:r>
    </w:p>
    <w:p>
      <w:pPr>
        <w:pStyle w:val="Heading1"/>
        <w:spacing w:before="360" w:after="200"/>
      </w:pPr>
      <w:r>
        <w:rPr>
          <w:rFonts w:ascii="Arial" w:cs="Arial" w:eastAsia="Arial" w:hAnsi="Arial"/>
          <w:b/>
          <w:bCs/>
          <w:color w:val="1B2A4A"/>
          <w:sz w:val="32"/>
          <w:szCs w:val="32"/>
        </w:rPr>
        <w:t>Table of Contents</w:t>
      </w:r>
    </w:p>
    <w:p>
      <w:pPr>
        <w:spacing w:after="60" w:line="276"/>
        <w:jc w:val="left"/>
      </w:pPr>
      <w:r>
        <w:rPr>
          <w:rFonts w:ascii="Arial" w:cs="Arial" w:eastAsia="Arial" w:hAnsi="Arial"/>
          <w:b w:val="false"/>
          <w:bCs w:val="false"/>
          <w:i w:val="false"/>
          <w:iCs w:val="false"/>
          <w:color w:val="333333"/>
          <w:sz w:val="21"/>
          <w:szCs w:val="21"/>
        </w:rPr>
        <w:t>1. Executive Summary and Vision</w:t>
      </w:r>
    </w:p>
    <w:p>
      <w:pPr>
        <w:spacing w:after="60" w:line="276"/>
        <w:jc w:val="left"/>
      </w:pPr>
      <w:r>
        <w:rPr>
          <w:rFonts w:ascii="Arial" w:cs="Arial" w:eastAsia="Arial" w:hAnsi="Arial"/>
          <w:b w:val="false"/>
          <w:bCs w:val="false"/>
          <w:i w:val="false"/>
          <w:iCs w:val="false"/>
          <w:color w:val="333333"/>
          <w:sz w:val="21"/>
          <w:szCs w:val="21"/>
        </w:rPr>
        <w:t>2. Users and Roles (RBAC)</w:t>
      </w:r>
    </w:p>
    <w:p>
      <w:pPr>
        <w:spacing w:after="60" w:line="276"/>
        <w:jc w:val="left"/>
      </w:pPr>
      <w:r>
        <w:rPr>
          <w:rFonts w:ascii="Arial" w:cs="Arial" w:eastAsia="Arial" w:hAnsi="Arial"/>
          <w:b w:val="false"/>
          <w:bCs w:val="false"/>
          <w:i w:val="false"/>
          <w:iCs w:val="false"/>
          <w:color w:val="333333"/>
          <w:sz w:val="21"/>
          <w:szCs w:val="21"/>
        </w:rPr>
        <w:t>3. Commercial Model and Licensing</w:t>
      </w:r>
    </w:p>
    <w:p>
      <w:pPr>
        <w:spacing w:after="60" w:line="276"/>
        <w:jc w:val="left"/>
      </w:pPr>
      <w:r>
        <w:rPr>
          <w:rFonts w:ascii="Arial" w:cs="Arial" w:eastAsia="Arial" w:hAnsi="Arial"/>
          <w:b w:val="false"/>
          <w:bCs w:val="false"/>
          <w:i w:val="false"/>
          <w:iCs w:val="false"/>
          <w:color w:val="333333"/>
          <w:sz w:val="21"/>
          <w:szCs w:val="21"/>
        </w:rPr>
        <w:t>4. System Architecture</w:t>
      </w:r>
    </w:p>
    <w:p>
      <w:pPr>
        <w:spacing w:after="60" w:line="276"/>
        <w:jc w:val="left"/>
      </w:pPr>
      <w:r>
        <w:rPr>
          <w:rFonts w:ascii="Arial" w:cs="Arial" w:eastAsia="Arial" w:hAnsi="Arial"/>
          <w:b w:val="false"/>
          <w:bCs w:val="false"/>
          <w:i w:val="false"/>
          <w:iCs w:val="false"/>
          <w:color w:val="333333"/>
          <w:sz w:val="21"/>
          <w:szCs w:val="21"/>
        </w:rPr>
        <w:t>5. AI Core: The 7 Intelligence Engines</w:t>
      </w:r>
    </w:p>
    <w:p>
      <w:pPr>
        <w:spacing w:after="60" w:line="276"/>
        <w:jc w:val="left"/>
      </w:pPr>
      <w:r>
        <w:rPr>
          <w:rFonts w:ascii="Arial" w:cs="Arial" w:eastAsia="Arial" w:hAnsi="Arial"/>
          <w:b w:val="false"/>
          <w:bCs w:val="false"/>
          <w:i w:val="false"/>
          <w:iCs w:val="false"/>
          <w:color w:val="333333"/>
          <w:sz w:val="21"/>
          <w:szCs w:val="21"/>
        </w:rPr>
        <w:t>6. Core Platform Modules</w:t>
      </w:r>
    </w:p>
    <w:p>
      <w:pPr>
        <w:spacing w:after="60" w:line="276"/>
        <w:jc w:val="left"/>
      </w:pPr>
      <w:r>
        <w:rPr>
          <w:rFonts w:ascii="Arial" w:cs="Arial" w:eastAsia="Arial" w:hAnsi="Arial"/>
          <w:b w:val="false"/>
          <w:bCs w:val="false"/>
          <w:i w:val="false"/>
          <w:iCs w:val="false"/>
          <w:color w:val="333333"/>
          <w:sz w:val="21"/>
          <w:szCs w:val="21"/>
        </w:rPr>
        <w:t>7. Science-Based Tools Suite (9 Tools)</w:t>
      </w:r>
    </w:p>
    <w:p>
      <w:pPr>
        <w:spacing w:after="60" w:line="276"/>
        <w:jc w:val="left"/>
      </w:pPr>
      <w:r>
        <w:rPr>
          <w:rFonts w:ascii="Arial" w:cs="Arial" w:eastAsia="Arial" w:hAnsi="Arial"/>
          <w:b w:val="false"/>
          <w:bCs w:val="false"/>
          <w:i w:val="false"/>
          <w:iCs w:val="false"/>
          <w:color w:val="333333"/>
          <w:sz w:val="21"/>
          <w:szCs w:val="21"/>
        </w:rPr>
        <w:t>8. Exam Adapters and Per-Exam Specializations</w:t>
      </w:r>
    </w:p>
    <w:p>
      <w:pPr>
        <w:spacing w:after="60" w:line="276"/>
        <w:jc w:val="left"/>
      </w:pPr>
      <w:r>
        <w:rPr>
          <w:rFonts w:ascii="Arial" w:cs="Arial" w:eastAsia="Arial" w:hAnsi="Arial"/>
          <w:b w:val="false"/>
          <w:bCs w:val="false"/>
          <w:i w:val="false"/>
          <w:iCs w:val="false"/>
          <w:color w:val="333333"/>
          <w:sz w:val="21"/>
          <w:szCs w:val="21"/>
        </w:rPr>
        <w:t>9. White-Label and Multi-Tenancy</w:t>
      </w:r>
    </w:p>
    <w:p>
      <w:pPr>
        <w:spacing w:after="60" w:line="276"/>
        <w:jc w:val="left"/>
      </w:pPr>
      <w:r>
        <w:rPr>
          <w:rFonts w:ascii="Arial" w:cs="Arial" w:eastAsia="Arial" w:hAnsi="Arial"/>
          <w:b w:val="false"/>
          <w:bCs w:val="false"/>
          <w:i w:val="false"/>
          <w:iCs w:val="false"/>
          <w:color w:val="333333"/>
          <w:sz w:val="21"/>
          <w:szCs w:val="21"/>
        </w:rPr>
        <w:t>10. User Journeys (Student, Teacher, Admin)</w:t>
      </w:r>
    </w:p>
    <w:p>
      <w:pPr>
        <w:spacing w:after="60" w:line="276"/>
        <w:jc w:val="left"/>
      </w:pPr>
      <w:r>
        <w:rPr>
          <w:rFonts w:ascii="Arial" w:cs="Arial" w:eastAsia="Arial" w:hAnsi="Arial"/>
          <w:b w:val="false"/>
          <w:bCs w:val="false"/>
          <w:i w:val="false"/>
          <w:iCs w:val="false"/>
          <w:color w:val="333333"/>
          <w:sz w:val="21"/>
          <w:szCs w:val="21"/>
        </w:rPr>
        <w:t>11. Academy Marketplace (B2B)</w:t>
      </w:r>
    </w:p>
    <w:p>
      <w:pPr>
        <w:spacing w:after="60" w:line="276"/>
        <w:jc w:val="left"/>
      </w:pPr>
      <w:r>
        <w:rPr>
          <w:rFonts w:ascii="Arial" w:cs="Arial" w:eastAsia="Arial" w:hAnsi="Arial"/>
          <w:b w:val="false"/>
          <w:bCs w:val="false"/>
          <w:i w:val="false"/>
          <w:iCs w:val="false"/>
          <w:color w:val="333333"/>
          <w:sz w:val="21"/>
          <w:szCs w:val="21"/>
        </w:rPr>
        <w:t>12. Integrated CRM and ERP</w:t>
      </w:r>
    </w:p>
    <w:p>
      <w:pPr>
        <w:spacing w:after="60" w:line="276"/>
        <w:jc w:val="left"/>
      </w:pPr>
      <w:r>
        <w:rPr>
          <w:rFonts w:ascii="Arial" w:cs="Arial" w:eastAsia="Arial" w:hAnsi="Arial"/>
          <w:b w:val="false"/>
          <w:bCs w:val="false"/>
          <w:i w:val="false"/>
          <w:iCs w:val="false"/>
          <w:color w:val="333333"/>
          <w:sz w:val="21"/>
          <w:szCs w:val="21"/>
        </w:rPr>
        <w:t>13. AI-Automated Communications</w:t>
      </w:r>
    </w:p>
    <w:p>
      <w:pPr>
        <w:spacing w:after="60" w:line="276"/>
        <w:jc w:val="left"/>
      </w:pPr>
      <w:r>
        <w:rPr>
          <w:rFonts w:ascii="Arial" w:cs="Arial" w:eastAsia="Arial" w:hAnsi="Arial"/>
          <w:b w:val="false"/>
          <w:bCs w:val="false"/>
          <w:i w:val="false"/>
          <w:iCs w:val="false"/>
          <w:color w:val="333333"/>
          <w:sz w:val="21"/>
          <w:szCs w:val="21"/>
        </w:rPr>
        <w:t>14. AI-Generated Teaching Materials</w:t>
      </w:r>
    </w:p>
    <w:p>
      <w:pPr>
        <w:spacing w:after="60" w:line="276"/>
        <w:jc w:val="left"/>
      </w:pPr>
      <w:r>
        <w:rPr>
          <w:rFonts w:ascii="Arial" w:cs="Arial" w:eastAsia="Arial" w:hAnsi="Arial"/>
          <w:b w:val="false"/>
          <w:bCs w:val="false"/>
          <w:i w:val="false"/>
          <w:iCs w:val="false"/>
          <w:color w:val="333333"/>
          <w:sz w:val="21"/>
          <w:szCs w:val="21"/>
        </w:rPr>
        <w:t>15. Superadmin Panel</w:t>
      </w:r>
    </w:p>
    <w:p>
      <w:pPr>
        <w:spacing w:after="60" w:line="276"/>
        <w:jc w:val="left"/>
      </w:pPr>
      <w:r>
        <w:rPr>
          <w:rFonts w:ascii="Arial" w:cs="Arial" w:eastAsia="Arial" w:hAnsi="Arial"/>
          <w:b w:val="false"/>
          <w:bCs w:val="false"/>
          <w:i w:val="false"/>
          <w:iCs w:val="false"/>
          <w:color w:val="333333"/>
          <w:sz w:val="21"/>
          <w:szCs w:val="21"/>
        </w:rPr>
        <w:t>16. Native Apps and Mobile</w:t>
      </w:r>
    </w:p>
    <w:p>
      <w:pPr>
        <w:spacing w:after="60" w:line="276"/>
        <w:jc w:val="left"/>
      </w:pPr>
      <w:r>
        <w:rPr>
          <w:rFonts w:ascii="Arial" w:cs="Arial" w:eastAsia="Arial" w:hAnsi="Arial"/>
          <w:b w:val="false"/>
          <w:bCs w:val="false"/>
          <w:i w:val="false"/>
          <w:iCs w:val="false"/>
          <w:color w:val="333333"/>
          <w:sz w:val="21"/>
          <w:szCs w:val="21"/>
        </w:rPr>
        <w:t>17. Third-Party Integrations</w:t>
      </w:r>
    </w:p>
    <w:p>
      <w:pPr>
        <w:spacing w:after="60" w:line="276"/>
        <w:jc w:val="left"/>
      </w:pPr>
      <w:r>
        <w:rPr>
          <w:rFonts w:ascii="Arial" w:cs="Arial" w:eastAsia="Arial" w:hAnsi="Arial"/>
          <w:b w:val="false"/>
          <w:bCs w:val="false"/>
          <w:i w:val="false"/>
          <w:iCs w:val="false"/>
          <w:color w:val="333333"/>
          <w:sz w:val="21"/>
          <w:szCs w:val="21"/>
        </w:rPr>
        <w:t>18. Data Architecture</w:t>
      </w:r>
    </w:p>
    <w:p>
      <w:pPr>
        <w:spacing w:after="60" w:line="276"/>
        <w:jc w:val="left"/>
      </w:pPr>
      <w:r>
        <w:rPr>
          <w:rFonts w:ascii="Arial" w:cs="Arial" w:eastAsia="Arial" w:hAnsi="Arial"/>
          <w:b w:val="false"/>
          <w:bCs w:val="false"/>
          <w:i w:val="false"/>
          <w:iCs w:val="false"/>
          <w:color w:val="333333"/>
          <w:sz w:val="21"/>
          <w:szCs w:val="21"/>
        </w:rPr>
        <w:t>19. API Surface</w:t>
      </w:r>
    </w:p>
    <w:p>
      <w:pPr>
        <w:spacing w:after="60" w:line="276"/>
        <w:jc w:val="left"/>
      </w:pPr>
      <w:r>
        <w:rPr>
          <w:rFonts w:ascii="Arial" w:cs="Arial" w:eastAsia="Arial" w:hAnsi="Arial"/>
          <w:b w:val="false"/>
          <w:bCs w:val="false"/>
          <w:i w:val="false"/>
          <w:iCs w:val="false"/>
          <w:color w:val="333333"/>
          <w:sz w:val="21"/>
          <w:szCs w:val="21"/>
        </w:rPr>
        <w:t>20. Operational Automation Stack (16 Workflows)</w:t>
      </w:r>
    </w:p>
    <w:p>
      <w:pPr>
        <w:spacing w:after="60" w:line="276"/>
        <w:jc w:val="left"/>
      </w:pPr>
      <w:r>
        <w:rPr>
          <w:rFonts w:ascii="Arial" w:cs="Arial" w:eastAsia="Arial" w:hAnsi="Arial"/>
          <w:b w:val="false"/>
          <w:bCs w:val="false"/>
          <w:i w:val="false"/>
          <w:iCs w:val="false"/>
          <w:color w:val="333333"/>
          <w:sz w:val="21"/>
          <w:szCs w:val="21"/>
        </w:rPr>
        <w:t>21. Design System</w:t>
      </w:r>
    </w:p>
    <w:p>
      <w:pPr>
        <w:spacing w:after="60" w:line="276"/>
        <w:jc w:val="left"/>
      </w:pPr>
      <w:r>
        <w:rPr>
          <w:rFonts w:ascii="Arial" w:cs="Arial" w:eastAsia="Arial" w:hAnsi="Arial"/>
          <w:b w:val="false"/>
          <w:bCs w:val="false"/>
          <w:i w:val="false"/>
          <w:iCs w:val="false"/>
          <w:color w:val="333333"/>
          <w:sz w:val="21"/>
          <w:szCs w:val="21"/>
        </w:rPr>
        <w:t>22. Non-Functional Requirements</w:t>
      </w:r>
    </w:p>
    <w:p>
      <w:pPr>
        <w:spacing w:after="60" w:line="276"/>
        <w:jc w:val="left"/>
      </w:pPr>
      <w:r>
        <w:rPr>
          <w:rFonts w:ascii="Arial" w:cs="Arial" w:eastAsia="Arial" w:hAnsi="Arial"/>
          <w:b w:val="false"/>
          <w:bCs w:val="false"/>
          <w:i w:val="false"/>
          <w:iCs w:val="false"/>
          <w:color w:val="333333"/>
          <w:sz w:val="21"/>
          <w:szCs w:val="21"/>
        </w:rPr>
        <w:t>23. Deployment and Infrastructure</w:t>
      </w:r>
    </w:p>
    <w:p>
      <w:pPr>
        <w:spacing w:after="60" w:line="276"/>
        <w:jc w:val="left"/>
      </w:pPr>
      <w:r>
        <w:rPr>
          <w:rFonts w:ascii="Arial" w:cs="Arial" w:eastAsia="Arial" w:hAnsi="Arial"/>
          <w:b w:val="false"/>
          <w:bCs w:val="false"/>
          <w:i w:val="false"/>
          <w:iCs w:val="false"/>
          <w:color w:val="333333"/>
          <w:sz w:val="21"/>
          <w:szCs w:val="21"/>
        </w:rPr>
        <w:t>24. Current State and Migration</w:t>
      </w:r>
    </w:p>
    <w:p>
      <w:pPr>
        <w:spacing w:after="60" w:line="276"/>
        <w:jc w:val="left"/>
      </w:pPr>
      <w:r>
        <w:rPr>
          <w:rFonts w:ascii="Arial" w:cs="Arial" w:eastAsia="Arial" w:hAnsi="Arial"/>
          <w:b w:val="false"/>
          <w:bCs w:val="false"/>
          <w:i w:val="false"/>
          <w:iCs w:val="false"/>
          <w:color w:val="333333"/>
          <w:sz w:val="21"/>
          <w:szCs w:val="21"/>
        </w:rPr>
        <w:t>25. Extensibility: New Exams and Languages</w:t>
      </w:r>
    </w:p>
    <w:p>
      <w:pPr>
        <w:spacing w:after="60" w:line="276"/>
        <w:jc w:val="left"/>
      </w:pPr>
      <w:r>
        <w:rPr>
          <w:rFonts w:ascii="Arial" w:cs="Arial" w:eastAsia="Arial" w:hAnsi="Arial"/>
          <w:b w:val="false"/>
          <w:bCs w:val="false"/>
          <w:i w:val="false"/>
          <w:iCs w:val="false"/>
          <w:color w:val="333333"/>
          <w:sz w:val="21"/>
          <w:szCs w:val="21"/>
        </w:rPr>
        <w:t>26. No-Goals</w:t>
      </w:r>
    </w:p>
    <w:p>
      <w:pPr>
        <w:spacing w:after="60" w:line="276"/>
        <w:jc w:val="left"/>
      </w:pPr>
      <w:r>
        <w:rPr>
          <w:rFonts w:ascii="Arial" w:cs="Arial" w:eastAsia="Arial" w:hAnsi="Arial"/>
          <w:b w:val="false"/>
          <w:bCs w:val="false"/>
          <w:i w:val="false"/>
          <w:iCs w:val="false"/>
          <w:color w:val="333333"/>
          <w:sz w:val="21"/>
          <w:szCs w:val="21"/>
        </w:rPr>
        <w:t>27. Competitive Moat</w:t>
      </w:r>
    </w:p>
    <w:p>
      <w:r>
        <w:br w:type="page"/>
      </w:r>
    </w:p>
    <w:p>
      <w:pPr>
        <w:pStyle w:val="Heading1"/>
        <w:spacing w:before="360" w:after="200"/>
      </w:pPr>
      <w:r>
        <w:rPr>
          <w:rFonts w:ascii="Arial" w:cs="Arial" w:eastAsia="Arial" w:hAnsi="Arial"/>
          <w:b/>
          <w:bCs/>
          <w:color w:val="1B2A4A"/>
          <w:sz w:val="32"/>
          <w:szCs w:val="32"/>
        </w:rPr>
        <w:t>1. Executive Summary and Vision</w:t>
      </w:r>
    </w:p>
    <w:p>
      <w:pPr>
        <w:spacing w:after="120" w:line="276"/>
        <w:jc w:val="left"/>
      </w:pPr>
      <w:r>
        <w:rPr>
          <w:rFonts w:ascii="Arial" w:cs="Arial" w:eastAsia="Arial" w:hAnsi="Arial"/>
          <w:b w:val="false"/>
          <w:bCs w:val="false"/>
          <w:i w:val="false"/>
          <w:iCs w:val="false"/>
          <w:color w:val="333333"/>
          <w:sz w:val="21"/>
          <w:szCs w:val="21"/>
        </w:rPr>
        <w:t>ProficientHub is a B2B SaaS platform that provides a complete operational ecosystem for language academies, recruitment agencies, and companies hiring international professionals. The platform goes far beyond mock exams: it is an all-in-one infrastructure that includes exam preparation, AI tutoring, premium CRM, complete ERP, billing, student management, inter-academy marketplace, and science-based learning tools, all white-labeled under the institution's brand.</w:t>
      </w:r>
    </w:p>
    <w:p>
      <w:pPr>
        <w:pBdr>
          <w:left w:val="single" w:color="2E75B6" w:sz="12" w:space="8"/>
        </w:pBdr>
        <w:spacing w:before="160" w:after="160"/>
        <w:ind w:left="200"/>
      </w:pPr>
      <w:r>
        <w:rPr>
          <w:rFonts w:ascii="Arial" w:cs="Arial" w:eastAsia="Arial" w:hAnsi="Arial"/>
          <w:i/>
          <w:iCs/>
          <w:color w:val="1B2A4A"/>
          <w:sz w:val="21"/>
          <w:szCs w:val="21"/>
        </w:rPr>
        <w:t>The strategic goal is to create a product so comprehensive that it becomes the operational backbone of the institution, making switching costs extremely high. ProficientHub is not just an exam platform: it is the operating system for language academies worldwide.</w:t>
      </w:r>
    </w:p>
    <w:p>
      <w:pPr>
        <w:pStyle w:val="Heading2"/>
        <w:spacing w:before="280" w:after="160"/>
      </w:pPr>
      <w:r>
        <w:rPr>
          <w:rFonts w:ascii="Arial" w:cs="Arial" w:eastAsia="Arial" w:hAnsi="Arial"/>
          <w:b/>
          <w:bCs/>
          <w:color w:val="2E75B6"/>
          <w:sz w:val="26"/>
          <w:szCs w:val="26"/>
        </w:rPr>
        <w:t>Vision</w:t>
      </w:r>
    </w:p>
    <w:p>
      <w:pPr>
        <w:spacing w:after="120" w:line="276"/>
        <w:jc w:val="left"/>
      </w:pPr>
      <w:r>
        <w:rPr>
          <w:rFonts w:ascii="Arial" w:cs="Arial" w:eastAsia="Arial" w:hAnsi="Arial"/>
          <w:b w:val="false"/>
          <w:bCs w:val="false"/>
          <w:i w:val="false"/>
          <w:iCs w:val="false"/>
          <w:color w:val="333333"/>
          <w:sz w:val="21"/>
          <w:szCs w:val="21"/>
        </w:rPr>
        <w:t>To become the global infrastructure layer and complete operating system for language exam preparation institutions, enabling any academy in the world to offer science-based, AI-powered preparation at scale, under their own brand, while managing all their business operations on a single platform.</w:t>
      </w:r>
    </w:p>
    <w:p>
      <w:pPr>
        <w:pStyle w:val="Heading2"/>
        <w:spacing w:before="280" w:after="160"/>
      </w:pPr>
      <w:r>
        <w:rPr>
          <w:rFonts w:ascii="Arial" w:cs="Arial" w:eastAsia="Arial" w:hAnsi="Arial"/>
          <w:b/>
          <w:bCs/>
          <w:color w:val="2E75B6"/>
          <w:sz w:val="26"/>
          <w:szCs w:val="26"/>
        </w:rPr>
        <w:t>Value Proposition Metrics</w:t>
      </w:r>
    </w:p>
    <w:p>
      <w:pPr>
        <w:spacing w:after="120" w:line="276"/>
        <w:jc w:val="left"/>
      </w:pPr>
      <w:r>
        <w:rPr>
          <w:rFonts w:ascii="Arial" w:cs="Arial" w:eastAsia="Arial" w:hAnsi="Arial"/>
          <w:b w:val="false"/>
          <w:bCs w:val="false"/>
          <w:i w:val="false"/>
          <w:iCs w:val="false"/>
          <w:color w:val="333333"/>
          <w:sz w:val="21"/>
          <w:szCs w:val="21"/>
        </w:rPr>
        <w:t>ProficientHub enables institutions to achieve: 10x student capacity (same teachers, many more students), +23% increase in pass rates, -60% reduction in absenteeism, and immediate scaling without new hires.</w:t>
      </w:r>
    </w:p>
    <w:p>
      <w:pPr>
        <w:pStyle w:val="Heading2"/>
        <w:spacing w:before="280" w:after="160"/>
      </w:pPr>
      <w:r>
        <w:rPr>
          <w:rFonts w:ascii="Arial" w:cs="Arial" w:eastAsia="Arial" w:hAnsi="Arial"/>
          <w:b/>
          <w:bCs/>
          <w:color w:val="2E75B6"/>
          <w:sz w:val="26"/>
          <w:szCs w:val="26"/>
        </w:rPr>
        <w:t>Key Differentiators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Differentiator</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Description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Complete Ecosystem</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Exams + AI + Billing + Analytics from launch. CRM + ERP + B2B Marketplace as Milestone 2. Free API connection with the academy's external CRM/ERP from day 1.</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Cognitive Diagnostic Assessment (CDA)</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Automated sub-skill level diagnostics with AI. No competitor offers this at scale.</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Cross-Exam Data Moat</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80 L1 languages (world's most spoken) x 9+ exams x 300-500 attributes = exponentially growing dataset impossible to replicate.</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Configurable AI Agents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3 agents (AI Tutor, Mock Exam Coach, Study Planner) with proprietary avatar. Academies activate/deactivate and rename with their brand.</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Placement Test as Funnel</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Mock exam as diagnostic test + AI Study Planner generates personalized plans. Academies use it as a lead generation funnel.</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Inter-Academy Marketplace</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Academies sell services TO OTHER academies (B2B marketplace), creating cross-institutional revenue and network effects.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100% Configurable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Every rule, setting, price, feature toggle, exam variant, and workflow is configurable by Superadmin and/or Academy Admin. Zero hardcoded business rules.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Margin Calculator</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Real-time cost tracking per service with exact margin calculation for each product sold.</w:t>
            </w:r>
          </w:p>
        </w:tc>
      </w:tr>
    </w:tbl>
    <w:p>
      <w:pPr>
        <w:pStyle w:val="Heading2"/>
        <w:spacing w:before="280" w:after="160"/>
      </w:pPr>
      <w:r>
        <w:rPr>
          <w:rFonts w:ascii="Arial" w:cs="Arial" w:eastAsia="Arial" w:hAnsi="Arial"/>
          <w:b/>
          <w:bCs/>
          <w:color w:val="2E75B6"/>
          <w:sz w:val="26"/>
          <w:szCs w:val="26"/>
        </w:rPr>
        <w:t>What We Replace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Function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Traditional Tool</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ProficientHub Module</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Exam preparation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Separate mock exam platforms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Exam Engine + 8 exam adapters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 tutoring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Manual teacher time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Multi-Agent AI Tutoring (configurable)</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CRM</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HubSpot, Salesforce, Pipedrive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Milestone 2: Premium integrated CRM. Day 1: free API connection with external CRM</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ERP/Accounting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QuickBooks, Xero, Excel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Milestone 2: Complete integrated ERP. Day 1: free API connection with external ERP</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Billing</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Manual Stripe, invoicing tools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Integrated billing with Stripe Connect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 management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Custom databases, spreadsheets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Complete student lifecycle management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Learning analytics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None (intuition)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Scientific diagnostics + predictive analytics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Marketing/Funnel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Landing pages + forms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Placement test funnel + automated sequences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Marketplace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None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In-dashboard upsells, cross-selling, partner products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Scheduling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Google Calendar, Calendly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Integrated calendar with Zoom + study plans</w:t>
            </w:r>
          </w:p>
        </w:tc>
      </w:tr>
    </w:tbl>
    <w:p>
      <w:r>
        <w:br w:type="page"/>
      </w:r>
    </w:p>
    <w:p>
      <w:pPr>
        <w:pStyle w:val="Heading1"/>
        <w:spacing w:before="360" w:after="200"/>
      </w:pPr>
      <w:r>
        <w:rPr>
          <w:rFonts w:ascii="Arial" w:cs="Arial" w:eastAsia="Arial" w:hAnsi="Arial"/>
          <w:b/>
          <w:bCs/>
          <w:color w:val="1B2A4A"/>
          <w:sz w:val="32"/>
          <w:szCs w:val="32"/>
        </w:rPr>
        <w:t>2. Users and Roles (RBAC)</w:t>
      </w:r>
    </w:p>
    <w:p>
      <w:pPr>
        <w:spacing w:after="120" w:line="276"/>
        <w:jc w:val="left"/>
      </w:pPr>
      <w:r>
        <w:rPr>
          <w:rFonts w:ascii="Arial" w:cs="Arial" w:eastAsia="Arial" w:hAnsi="Arial"/>
          <w:b w:val="false"/>
          <w:bCs w:val="false"/>
          <w:i w:val="false"/>
          <w:iCs w:val="false"/>
          <w:color w:val="333333"/>
          <w:sz w:val="21"/>
          <w:szCs w:val="21"/>
        </w:rPr>
        <w:t>There are 4 user layers in the system. RBAC is enforced at the API level with JWT tokens containing tenant_id and role claims. Every endpoint validates authentication + authorization.</w:t>
      </w:r>
    </w:p>
    <w:p>
      <w:pPr>
        <w:pStyle w:val="Heading2"/>
        <w:spacing w:before="280" w:after="160"/>
      </w:pPr>
      <w:r>
        <w:rPr>
          <w:rFonts w:ascii="Arial" w:cs="Arial" w:eastAsia="Arial" w:hAnsi="Arial"/>
          <w:b/>
          <w:bCs/>
          <w:color w:val="2E75B6"/>
          <w:sz w:val="26"/>
          <w:szCs w:val="26"/>
        </w:rPr>
        <w:t>2.1 Superadmin (ProficientHub)</w:t>
      </w:r>
    </w:p>
    <w:p>
      <w:pPr>
        <w:spacing w:after="120" w:line="276"/>
        <w:jc w:val="left"/>
      </w:pPr>
      <w:r>
        <w:rPr>
          <w:rFonts w:ascii="Arial" w:cs="Arial" w:eastAsia="Arial" w:hAnsi="Arial"/>
          <w:b w:val="false"/>
          <w:bCs w:val="false"/>
          <w:i w:val="false"/>
          <w:iCs w:val="false"/>
          <w:color w:val="333333"/>
          <w:sz w:val="21"/>
          <w:szCs w:val="21"/>
        </w:rPr>
        <w:t>Controls wholesale pricing, AI provider configuration, margin calculator, global settings, inter-academy marketplace. Never visible to end users. Has cross-tenant visibility from the root domain.</w:t>
      </w:r>
    </w:p>
    <w:p>
      <w:pPr>
        <w:pStyle w:val="Heading2"/>
        <w:spacing w:before="280" w:after="160"/>
      </w:pPr>
      <w:r>
        <w:rPr>
          <w:rFonts w:ascii="Arial" w:cs="Arial" w:eastAsia="Arial" w:hAnsi="Arial"/>
          <w:b/>
          <w:bCs/>
          <w:color w:val="2E75B6"/>
          <w:sz w:val="26"/>
          <w:szCs w:val="26"/>
        </w:rPr>
        <w:t>2.2 Academy Admin/Recruiter (Paying Client)</w:t>
      </w:r>
    </w:p>
    <w:p>
      <w:pPr>
        <w:spacing w:after="120" w:line="276"/>
        <w:jc w:val="left"/>
      </w:pPr>
      <w:r>
        <w:rPr>
          <w:rFonts w:ascii="Arial" w:cs="Arial" w:eastAsia="Arial" w:hAnsi="Arial"/>
          <w:b w:val="false"/>
          <w:bCs w:val="false"/>
          <w:i w:val="false"/>
          <w:iCs w:val="false"/>
          <w:color w:val="333333"/>
          <w:sz w:val="21"/>
          <w:szCs w:val="21"/>
        </w:rPr>
        <w:t>Runs an exam preparation business. Purchases ProficientHub as white-label infrastructure on their own domain. Sees it as 'their' platform under their brand. Manages students, teachers, billing, content library, classes, teaching materials. Decides which features to activate or deactivate for their students. Everything is configurable.</w:t>
      </w:r>
    </w:p>
    <w:p>
      <w:pPr>
        <w:pStyle w:val="Heading2"/>
        <w:spacing w:before="280" w:after="160"/>
      </w:pPr>
      <w:r>
        <w:rPr>
          <w:rFonts w:ascii="Arial" w:cs="Arial" w:eastAsia="Arial" w:hAnsi="Arial"/>
          <w:b/>
          <w:bCs/>
          <w:color w:val="2E75B6"/>
          <w:sz w:val="26"/>
          <w:szCs w:val="26"/>
        </w:rPr>
        <w:t>2.3 Teacher (Institutional User)</w:t>
      </w:r>
    </w:p>
    <w:p>
      <w:pPr>
        <w:spacing w:after="120" w:line="276"/>
        <w:jc w:val="left"/>
      </w:pPr>
      <w:r>
        <w:rPr>
          <w:rFonts w:ascii="Arial" w:cs="Arial" w:eastAsia="Arial" w:hAnsi="Arial"/>
          <w:b w:val="false"/>
          <w:bCs w:val="false"/>
          <w:i w:val="false"/>
          <w:iCs w:val="false"/>
          <w:color w:val="333333"/>
          <w:sz w:val="21"/>
          <w:szCs w:val="21"/>
        </w:rPr>
        <w:t>Works for the academy. Teaches classes (in-person or via integrated Zoom/Meet/Teams), reviews AI-generated content, corrects student submissions, validates material before publishing, uploads their own material, tracks assigned students' progress. Sees a general dashboard with all exams they teach and comparative metrics.</w:t>
      </w:r>
    </w:p>
    <w:p>
      <w:pPr>
        <w:pStyle w:val="Heading2"/>
        <w:spacing w:before="280" w:after="160"/>
      </w:pPr>
      <w:r>
        <w:rPr>
          <w:rFonts w:ascii="Arial" w:cs="Arial" w:eastAsia="Arial" w:hAnsi="Arial"/>
          <w:b/>
          <w:bCs/>
          <w:color w:val="2E75B6"/>
          <w:sz w:val="26"/>
          <w:szCs w:val="26"/>
        </w:rPr>
        <w:t>2.4 Student (End User)</w:t>
      </w:r>
    </w:p>
    <w:p>
      <w:pPr>
        <w:spacing w:after="120" w:line="276"/>
        <w:jc w:val="left"/>
      </w:pPr>
      <w:r>
        <w:rPr>
          <w:rFonts w:ascii="Arial" w:cs="Arial" w:eastAsia="Arial" w:hAnsi="Arial"/>
          <w:b w:val="false"/>
          <w:bCs w:val="false"/>
          <w:i w:val="false"/>
          <w:iCs w:val="false"/>
          <w:color w:val="333333"/>
          <w:sz w:val="21"/>
          <w:szCs w:val="21"/>
        </w:rPr>
        <w:t>Prepares for an English proficiency exam. Only sees their exam, their progress, and their content. Never sees other exams offered by the institution or information about other students. Can purchase upgrades directly within the platform (additional mock exams, writing tests, speaking tests, books, whatever the academy decides to sell).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Role</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Scope</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Key Permissions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Superadmin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Platform-wide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All tenants, IDP, exam integrations, pricing config, margin calculator, KPIs, feature flags, AI provider config</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Academy Admin</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Tenant-scoped</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White-label, students, CRM, ERP, billing, teachers, analytics, AI agent config (on/off, naming), marketplace, funnel, upsell rules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Teacher/Manager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Tenant-scoped (limited)</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Assigned students, Teacher Intelligence Suite, study plans, progress monitoring, group management, session scheduling</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Individual-scoped</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Per-exam dashboard, assigned exams, AI Tutor, Genome, Smart Review, calendar, Zoom, invoices, marketplace, community, gamification</w:t>
            </w:r>
          </w:p>
        </w:tc>
      </w:tr>
    </w:tbl>
    <w:p>
      <w:r>
        <w:br w:type="page"/>
      </w:r>
    </w:p>
    <w:p>
      <w:pPr>
        <w:pStyle w:val="Heading1"/>
        <w:spacing w:before="360" w:after="200"/>
      </w:pPr>
      <w:r>
        <w:rPr>
          <w:rFonts w:ascii="Arial" w:cs="Arial" w:eastAsia="Arial" w:hAnsi="Arial"/>
          <w:b/>
          <w:bCs/>
          <w:color w:val="1B2A4A"/>
          <w:sz w:val="32"/>
          <w:szCs w:val="32"/>
        </w:rPr>
        <w:t>3. Commercial Model and Licensing</w:t>
      </w:r>
    </w:p>
    <w:p>
      <w:pPr>
        <w:pBdr>
          <w:left w:val="single" w:color="2E75B6" w:sz="12" w:space="8"/>
        </w:pBdr>
        <w:spacing w:before="160" w:after="160"/>
        <w:ind w:left="200"/>
      </w:pPr>
      <w:r>
        <w:rPr>
          <w:rFonts w:ascii="Arial" w:cs="Arial" w:eastAsia="Arial" w:hAnsi="Arial"/>
          <w:i/>
          <w:iCs/>
          <w:color w:val="1B2A4A"/>
          <w:sz w:val="21"/>
          <w:szCs w:val="21"/>
        </w:rPr>
        <w:t>ProficientHub ALWAYS bills the institution. Never the student directly. The academy is our client; the student is the academy's client.</w:t>
      </w:r>
    </w:p>
    <w:p>
      <w:pPr>
        <w:pBdr>
          <w:left w:val="single" w:color="2E75B6" w:sz="12" w:space="8"/>
        </w:pBdr>
        <w:spacing w:before="160" w:after="160"/>
        <w:ind w:left="200"/>
      </w:pPr>
      <w:r>
        <w:rPr>
          <w:rFonts w:ascii="Arial" w:cs="Arial" w:eastAsia="Arial" w:hAnsi="Arial"/>
          <w:i/>
          <w:iCs/>
          <w:color w:val="1B2A4A"/>
          <w:sz w:val="21"/>
          <w:szCs w:val="21"/>
        </w:rPr>
        <w:t>IMPORTANT NOTE: All discount data, volume thresholds, and prices in this document are ILLUSTRATIVE EXAMPLES, not actual prices. Final prices will be configured after detailed market needs analysis and actual cost structure. The system must allow configuring all these parameters from the Superadmin panel.</w:t>
      </w:r>
    </w:p>
    <w:p>
      <w:pPr>
        <w:pStyle w:val="Heading2"/>
        <w:spacing w:before="280" w:after="160"/>
      </w:pPr>
      <w:r>
        <w:rPr>
          <w:rFonts w:ascii="Arial" w:cs="Arial" w:eastAsia="Arial" w:hAnsi="Arial"/>
          <w:b/>
          <w:bCs/>
          <w:color w:val="2E75B6"/>
          <w:sz w:val="26"/>
          <w:szCs w:val="26"/>
        </w:rPr>
        <w:t>3.1 Per-Student Licensing Model</w:t>
      </w:r>
    </w:p>
    <w:p>
      <w:pPr>
        <w:spacing w:after="120" w:line="276"/>
        <w:jc w:val="left"/>
      </w:pPr>
      <w:r>
        <w:rPr>
          <w:rFonts w:ascii="Arial" w:cs="Arial" w:eastAsia="Arial" w:hAnsi="Arial"/>
          <w:b w:val="false"/>
          <w:bCs w:val="false"/>
          <w:i w:val="false"/>
          <w:iCs w:val="false"/>
          <w:color w:val="333333"/>
          <w:sz w:val="21"/>
          <w:szCs w:val="21"/>
        </w:rPr>
        <w:t>The institution configures each student license by choosing 4 dimensions. The final per-student price is calculated based on these selections, with volume discounts applied automatically.</w:t>
      </w:r>
    </w:p>
    <w:p>
      <w:pPr>
        <w:spacing w:before="200" w:after="120"/>
      </w:pPr>
      <w:r>
        <w:rPr>
          <w:rFonts w:ascii="Arial" w:cs="Arial" w:eastAsia="Arial" w:hAnsi="Arial"/>
          <w:b/>
          <w:bCs/>
          <w:color w:val="1B2A4A"/>
          <w:sz w:val="22"/>
          <w:szCs w:val="22"/>
        </w:rPr>
        <w:t>Step 1: Choose Exam(s)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Exam</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Variants/Specializations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OET</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12 professions: Medicine, Nursing, Pharmacy, Dentistry, Physiotherapy, Occupational Therapy, Radiography, Podiatry, Dietetics, Optometry, Speech Pathology, Veterinary</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IELTS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Academic, General Training</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PTE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PTE Academic, PTE Core</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TOEFL</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TOEFL iBT, TOEFL Essentials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TOEIC</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Listening &amp; Reading, Speaking &amp; Writing</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Cambridge</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KET (A2), PET (B1), FCE (B2), CAE (C1), CPE (C2)</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Trinity</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ISE I-IV, GESE Grades 1-12</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CELPIP</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General, General LS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Corporate English</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Custom per sector (Hospitality, Healthcare, Technology, Legal, Retail, etc.)</w:t>
            </w:r>
          </w:p>
        </w:tc>
      </w:tr>
    </w:tbl>
    <w:p>
      <w:pPr>
        <w:spacing w:before="200" w:after="120"/>
      </w:pPr>
      <w:r>
        <w:rPr>
          <w:rFonts w:ascii="Arial" w:cs="Arial" w:eastAsia="Arial" w:hAnsi="Arial"/>
          <w:b/>
          <w:bCs/>
          <w:color w:val="1B2A4A"/>
          <w:sz w:val="22"/>
          <w:szCs w:val="22"/>
        </w:rPr>
        <w:t>Step 2: Choose Mock Exam Volume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Plan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Mocks per Student</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Includes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Mini</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2 mock exams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2 full mocks + AI feedback per section + PDF report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Basic</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5 mock exams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5 full mocks + AI feedback + PDF reports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Standard</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10 mock exams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10 full mocks + AI feedback + PDF reports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Intensive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20 mock exams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20 full mocks + AI feedback + PDF reports</w:t>
            </w:r>
          </w:p>
        </w:tc>
      </w:tr>
    </w:tbl>
    <w:p>
      <w:pPr>
        <w:spacing w:before="200" w:after="120"/>
      </w:pPr>
      <w:r>
        <w:rPr>
          <w:rFonts w:ascii="Arial" w:cs="Arial" w:eastAsia="Arial" w:hAnsi="Arial"/>
          <w:b/>
          <w:bCs/>
          <w:color w:val="1B2A4A"/>
          <w:sz w:val="22"/>
          <w:szCs w:val="22"/>
        </w:rPr>
        <w:t>Step 3: AI Tutor (Yes/No)</w:t>
      </w:r>
    </w:p>
    <w:p>
      <w:pPr>
        <w:spacing w:after="120" w:line="276"/>
        <w:jc w:val="left"/>
      </w:pPr>
      <w:r>
        <w:rPr>
          <w:rFonts w:ascii="Arial" w:cs="Arial" w:eastAsia="Arial" w:hAnsi="Arial"/>
          <w:b w:val="false"/>
          <w:bCs w:val="false"/>
          <w:i w:val="false"/>
          <w:iCs w:val="false"/>
          <w:color w:val="333333"/>
          <w:sz w:val="21"/>
          <w:szCs w:val="21"/>
        </w:rPr>
        <w:t>The institution decides whether to include AI Tutor access per student license. If activated, each student has a personal AI tutor for their selected exams with voice conversation capability. The AI Tutor is configurable per academy: rename it, choose personality, set daily usage limits.</w:t>
      </w:r>
    </w:p>
    <w:p>
      <w:pPr>
        <w:spacing w:before="200" w:after="120"/>
      </w:pPr>
      <w:r>
        <w:rPr>
          <w:rFonts w:ascii="Arial" w:cs="Arial" w:eastAsia="Arial" w:hAnsi="Arial"/>
          <w:b/>
          <w:bCs/>
          <w:color w:val="1B2A4A"/>
          <w:sz w:val="22"/>
          <w:szCs w:val="22"/>
        </w:rPr>
        <w:t>Step 4: Choose AI Credits Pack</w:t>
      </w:r>
    </w:p>
    <w:p>
      <w:pPr>
        <w:spacing w:after="120" w:line="276"/>
        <w:jc w:val="left"/>
      </w:pPr>
      <w:r>
        <w:rPr>
          <w:rFonts w:ascii="Arial" w:cs="Arial" w:eastAsia="Arial" w:hAnsi="Arial"/>
          <w:b w:val="false"/>
          <w:bCs w:val="false"/>
          <w:i w:val="false"/>
          <w:iCs w:val="false"/>
          <w:color w:val="333333"/>
          <w:sz w:val="21"/>
          <w:szCs w:val="21"/>
        </w:rPr>
        <w:t>AI credits cover the 3 AI agents (AI Tutor, Mock Exam Coach, Study Planner). Mock exams are already covered by the exam plan from Step 2. Credits operate on a dual pool model:</w:t>
      </w:r>
    </w:p>
    <w:p>
      <w:pPr>
        <w:spacing w:after="120" w:line="276"/>
        <w:jc w:val="left"/>
      </w:pPr>
      <w:r>
        <w:rPr>
          <w:rFonts w:ascii="Arial" w:cs="Arial" w:eastAsia="Arial" w:hAnsi="Arial"/>
          <w:b w:val="false"/>
          <w:bCs w:val="false"/>
          <w:i w:val="false"/>
          <w:iCs w:val="false"/>
          <w:color w:val="333333"/>
          <w:sz w:val="21"/>
          <w:szCs w:val="21"/>
        </w:rPr>
        <w:t>Institutional pool: The academy purchases a total volume of AI credits from ProficientHub. This is their inventory. Per-student pool: Each student has an individual credit balance. Student credits are allocated from the institutional pool or purchased as upgrades. If a student buys 100 credits as an upgrade in the dashboard store, the academy receives the money from that purchase and 100 credits are deducted from their total institutional volume. Consumption is tracked at both levels: the academy sees how many credits it has in total and how many it has allocated/sold; the student sees their personal balance.</w:t>
      </w:r>
    </w:p>
    <w:p>
      <w:pPr>
        <w:pStyle w:val="Heading2"/>
        <w:spacing w:before="280" w:after="160"/>
      </w:pPr>
      <w:r>
        <w:rPr>
          <w:rFonts w:ascii="Arial" w:cs="Arial" w:eastAsia="Arial" w:hAnsi="Arial"/>
          <w:b/>
          <w:bCs/>
          <w:color w:val="2E75B6"/>
          <w:sz w:val="26"/>
          <w:szCs w:val="26"/>
        </w:rPr>
        <w:t>3.2 Volume Discounts</w:t>
      </w:r>
    </w:p>
    <w:p>
      <w:pPr>
        <w:spacing w:after="120" w:line="276"/>
        <w:jc w:val="left"/>
      </w:pPr>
      <w:r>
        <w:rPr>
          <w:rFonts w:ascii="Arial" w:cs="Arial" w:eastAsia="Arial" w:hAnsi="Arial"/>
          <w:b w:val="false"/>
          <w:bCs w:val="false"/>
          <w:i w:val="false"/>
          <w:iCs w:val="false"/>
          <w:color w:val="333333"/>
          <w:sz w:val="21"/>
          <w:szCs w:val="21"/>
        </w:rPr>
        <w:t>Pricing automatically improves as volume increases in each dimension: number of students (example thresholds: 50+, 100+, 250+, 500+, 1000+), number of exams, mock exam volume, AI credits plan, and contract duration. Academies can purchase annual licenses (8-12 months) to get significantly better prices and use them throughout the year. NOTE: Thresholds and discount percentages will be defined after market analysis and configured from Superadmin.</w:t>
      </w:r>
    </w:p>
    <w:p>
      <w:pPr>
        <w:pStyle w:val="Heading2"/>
        <w:spacing w:before="280" w:after="160"/>
      </w:pPr>
      <w:r>
        <w:rPr>
          <w:rFonts w:ascii="Arial" w:cs="Arial" w:eastAsia="Arial" w:hAnsi="Arial"/>
          <w:b/>
          <w:bCs/>
          <w:color w:val="2E75B6"/>
          <w:sz w:val="26"/>
          <w:szCs w:val="26"/>
        </w:rPr>
        <w:t>3.3 Additional Purchasable Products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Product</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Description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Pricing</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Additional Mock Exam Packs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Mock exam top-up beyond the plan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Volume packs: 10, 50, 100, 500</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Additional Writing Test Packs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Standalone AI writing evaluations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Volume packs: 10, 50, 100, 500</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Additional Speaking Test Packs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Standalone AI speaking evaluations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Volume packs: 10, 50, 100, 500</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AI Credit Top-ups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Additional AI credits for all AI actions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Volume packs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Placement Test Add-On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Diagnostic test + AI Study Plan as funnel</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Per student or bundled</w:t>
            </w:r>
          </w:p>
        </w:tc>
      </w:tr>
    </w:tbl>
    <w:p>
      <w:pPr>
        <w:pStyle w:val="Heading2"/>
        <w:spacing w:before="280" w:after="160"/>
      </w:pPr>
      <w:r>
        <w:rPr>
          <w:rFonts w:ascii="Arial" w:cs="Arial" w:eastAsia="Arial" w:hAnsi="Arial"/>
          <w:b/>
          <w:bCs/>
          <w:color w:val="2E75B6"/>
          <w:sz w:val="26"/>
          <w:szCs w:val="26"/>
        </w:rPr>
        <w:t>3.4 CRM + ERP: Milestone 2 (API Connection from Day 1)</w:t>
      </w:r>
    </w:p>
    <w:p>
      <w:pPr>
        <w:spacing w:after="120" w:line="276"/>
        <w:jc w:val="left"/>
      </w:pPr>
      <w:r>
        <w:rPr>
          <w:rFonts w:ascii="Arial" w:cs="Arial" w:eastAsia="Arial" w:hAnsi="Arial"/>
          <w:b w:val="false"/>
          <w:bCs w:val="false"/>
          <w:i w:val="false"/>
          <w:iCs w:val="false"/>
          <w:color w:val="333333"/>
          <w:sz w:val="21"/>
          <w:szCs w:val="21"/>
        </w:rPr>
        <w:t>The integrated CRM and ERP modules will be built as Milestone 2. From launch (Milestone 1), academies can connect their existing external CRM and ERP (HubSpot, Salesforce, Pipedrive, Xero, QuickBooks, etc.) via free API. The API connection is bidirectional: it syncs students, leads, payments, and progress data. In Milestone 2, academies that wish to do so can migrate to ProficientHub's integrated CRM/ERP as a paid add-on, eliminating the need for external tools.</w:t>
      </w:r>
    </w:p>
    <w:p>
      <w:pPr>
        <w:pStyle w:val="Heading2"/>
        <w:spacing w:before="280" w:after="160"/>
      </w:pPr>
      <w:r>
        <w:rPr>
          <w:rFonts w:ascii="Arial" w:cs="Arial" w:eastAsia="Arial" w:hAnsi="Arial"/>
          <w:b/>
          <w:bCs/>
          <w:color w:val="2E75B6"/>
          <w:sz w:val="26"/>
          <w:szCs w:val="26"/>
        </w:rPr>
        <w:t>3.5 How Academies Distribute to Students</w:t>
      </w:r>
    </w:p>
    <w:p>
      <w:pPr>
        <w:spacing w:after="120" w:line="276"/>
        <w:jc w:val="left"/>
      </w:pPr>
      <w:r>
        <w:rPr>
          <w:rFonts w:ascii="Arial" w:cs="Arial" w:eastAsia="Arial" w:hAnsi="Arial"/>
          <w:b w:val="false"/>
          <w:bCs w:val="false"/>
          <w:i w:val="false"/>
          <w:iCs w:val="false"/>
          <w:color w:val="333333"/>
          <w:sz w:val="21"/>
          <w:szCs w:val="21"/>
        </w:rPr>
        <w:t>The academy purchases licenses from ProficientHub and distributes them to students according to their own commercial model. The academy creates plans combining ProficientHub license + their own services (in-person classes, 1:1 tutoring, PDF/physical books, recordings). The academy sets the final price to the student. ProficientHub does NOT control end-user pricing. Example: ProficientHub cost per student could be 10 euros, the academy charges 50-200 euros.</w:t>
      </w:r>
    </w:p>
    <w:p>
      <w:r>
        <w:br w:type="page"/>
      </w:r>
    </w:p>
    <w:p>
      <w:pPr>
        <w:pStyle w:val="Heading1"/>
        <w:spacing w:before="360" w:after="200"/>
      </w:pPr>
      <w:r>
        <w:rPr>
          <w:rFonts w:ascii="Arial" w:cs="Arial" w:eastAsia="Arial" w:hAnsi="Arial"/>
          <w:b/>
          <w:bCs/>
          <w:color w:val="1B2A4A"/>
          <w:sz w:val="32"/>
          <w:szCs w:val="32"/>
        </w:rPr>
        <w:t>4. System Architecture</w:t>
      </w:r>
    </w:p>
    <w:p>
      <w:pPr>
        <w:pStyle w:val="Heading2"/>
        <w:spacing w:before="280" w:after="160"/>
      </w:pPr>
      <w:r>
        <w:rPr>
          <w:rFonts w:ascii="Arial" w:cs="Arial" w:eastAsia="Arial" w:hAnsi="Arial"/>
          <w:b/>
          <w:bCs/>
          <w:color w:val="2E75B6"/>
          <w:sz w:val="26"/>
          <w:szCs w:val="26"/>
        </w:rPr>
        <w:t>4.1 Architecture Principles</w:t>
      </w:r>
    </w:p>
    <w:p>
      <w:pPr>
        <w:spacing w:after="120" w:line="276"/>
        <w:jc w:val="left"/>
      </w:pPr>
      <w:r>
        <w:rPr>
          <w:rFonts w:ascii="Arial" w:cs="Arial" w:eastAsia="Arial" w:hAnsi="Arial"/>
          <w:b w:val="false"/>
          <w:bCs w:val="false"/>
          <w:i w:val="false"/>
          <w:iCs w:val="false"/>
          <w:color w:val="333333"/>
          <w:sz w:val="21"/>
          <w:szCs w:val="21"/>
        </w:rPr>
        <w:t>Multi-tenant with data isolation at schema level per institute.</w:t>
      </w:r>
    </w:p>
    <w:p>
      <w:pPr>
        <w:spacing w:after="120" w:line="276"/>
        <w:jc w:val="left"/>
      </w:pPr>
      <w:r>
        <w:rPr>
          <w:rFonts w:ascii="Arial" w:cs="Arial" w:eastAsia="Arial" w:hAnsi="Arial"/>
          <w:b w:val="false"/>
          <w:bCs w:val="false"/>
          <w:i w:val="false"/>
          <w:iCs w:val="false"/>
          <w:color w:val="333333"/>
          <w:sz w:val="21"/>
          <w:szCs w:val="21"/>
        </w:rPr>
        <w:t>Plugin architecture for exam adapters: adding a new exam = new adapter config, not code rewriting.</w:t>
      </w:r>
    </w:p>
    <w:p>
      <w:pPr>
        <w:spacing w:after="120" w:line="276"/>
        <w:jc w:val="left"/>
      </w:pPr>
      <w:r>
        <w:rPr>
          <w:rFonts w:ascii="Arial" w:cs="Arial" w:eastAsia="Arial" w:hAnsi="Arial"/>
          <w:b w:val="false"/>
          <w:bCs w:val="false"/>
          <w:i w:val="false"/>
          <w:iCs w:val="false"/>
          <w:color w:val="333333"/>
          <w:sz w:val="21"/>
          <w:szCs w:val="21"/>
        </w:rPr>
        <w:t>Language-agnostic core: designed to extend beyond English to any language exam.</w:t>
      </w:r>
    </w:p>
    <w:p>
      <w:pPr>
        <w:spacing w:after="120" w:line="276"/>
        <w:jc w:val="left"/>
      </w:pPr>
      <w:r>
        <w:rPr>
          <w:rFonts w:ascii="Arial" w:cs="Arial" w:eastAsia="Arial" w:hAnsi="Arial"/>
          <w:b w:val="false"/>
          <w:bCs w:val="false"/>
          <w:i w:val="false"/>
          <w:iCs w:val="false"/>
          <w:color w:val="333333"/>
          <w:sz w:val="21"/>
          <w:szCs w:val="21"/>
        </w:rPr>
        <w:t>Event-driven architecture with async queues for AI processing.</w:t>
      </w:r>
    </w:p>
    <w:p>
      <w:pPr>
        <w:spacing w:after="120" w:line="276"/>
        <w:jc w:val="left"/>
      </w:pPr>
      <w:r>
        <w:rPr>
          <w:rFonts w:ascii="Arial" w:cs="Arial" w:eastAsia="Arial" w:hAnsi="Arial"/>
          <w:b w:val="false"/>
          <w:bCs w:val="false"/>
          <w:i w:val="false"/>
          <w:iCs w:val="false"/>
          <w:color w:val="333333"/>
          <w:sz w:val="21"/>
          <w:szCs w:val="21"/>
        </w:rPr>
        <w:t>Centralized IDP with SSO across all exam platforms.</w:t>
      </w:r>
    </w:p>
    <w:p>
      <w:pPr>
        <w:spacing w:after="120" w:line="276"/>
        <w:jc w:val="left"/>
      </w:pPr>
      <w:r>
        <w:rPr>
          <w:rFonts w:ascii="Arial" w:cs="Arial" w:eastAsia="Arial" w:hAnsi="Arial"/>
          <w:b w:val="false"/>
          <w:bCs w:val="false"/>
          <w:i w:val="false"/>
          <w:iCs w:val="false"/>
          <w:color w:val="333333"/>
          <w:sz w:val="21"/>
          <w:szCs w:val="21"/>
        </w:rPr>
        <w:t>Horizontal scaling with stateless API servers.</w:t>
      </w:r>
    </w:p>
    <w:p>
      <w:pPr>
        <w:spacing w:after="120" w:line="276"/>
        <w:jc w:val="left"/>
      </w:pPr>
      <w:r>
        <w:rPr>
          <w:rFonts w:ascii="Arial" w:cs="Arial" w:eastAsia="Arial" w:hAnsi="Arial"/>
          <w:b w:val="false"/>
          <w:bCs w:val="false"/>
          <w:i w:val="false"/>
          <w:iCs w:val="false"/>
          <w:color w:val="333333"/>
          <w:sz w:val="21"/>
          <w:szCs w:val="21"/>
        </w:rPr>
        <w:t>GDPR-compliant with encryption at rest (AES-256) and in transit (TLS 1.3).</w:t>
      </w:r>
    </w:p>
    <w:p>
      <w:pPr>
        <w:spacing w:after="120" w:line="276"/>
        <w:jc w:val="left"/>
      </w:pPr>
      <w:r>
        <w:rPr>
          <w:rFonts w:ascii="Arial" w:cs="Arial" w:eastAsia="Arial" w:hAnsi="Arial"/>
          <w:b w:val="false"/>
          <w:bCs w:val="false"/>
          <w:i w:val="false"/>
          <w:iCs w:val="false"/>
          <w:color w:val="333333"/>
          <w:sz w:val="21"/>
          <w:szCs w:val="21"/>
        </w:rPr>
        <w:t>100% configurable: every rule, limit, pricing parameter, feature flag, and workflow is admin-configurable. Zero hardcoded business logic.</w:t>
      </w:r>
    </w:p>
    <w:p>
      <w:pPr>
        <w:spacing w:after="120" w:line="276"/>
        <w:jc w:val="left"/>
      </w:pPr>
      <w:r>
        <w:rPr>
          <w:rFonts w:ascii="Arial" w:cs="Arial" w:eastAsia="Arial" w:hAnsi="Arial"/>
          <w:b w:val="false"/>
          <w:bCs w:val="false"/>
          <w:i w:val="false"/>
          <w:iCs w:val="false"/>
          <w:color w:val="333333"/>
          <w:sz w:val="21"/>
          <w:szCs w:val="21"/>
        </w:rPr>
        <w:t>AI provider agnostic: LLM providers (Claude, GPT-4, Gemini) configurable by Superadmin, interchangeable without code changes.</w:t>
      </w:r>
    </w:p>
    <w:p>
      <w:pPr>
        <w:spacing w:after="120" w:line="276"/>
        <w:jc w:val="left"/>
      </w:pPr>
      <w:r>
        <w:rPr>
          <w:rFonts w:ascii="Arial" w:cs="Arial" w:eastAsia="Arial" w:hAnsi="Arial"/>
          <w:b w:val="false"/>
          <w:bCs w:val="false"/>
          <w:i w:val="false"/>
          <w:iCs w:val="false"/>
          <w:color w:val="333333"/>
          <w:sz w:val="21"/>
          <w:szCs w:val="21"/>
        </w:rPr>
        <w:t>Proprietary avatar system: lip-sync with serverless GPU (RunPod) for real-time avatar rendering.</w:t>
      </w:r>
    </w:p>
    <w:p>
      <w:pPr>
        <w:spacing w:after="120" w:line="276"/>
        <w:jc w:val="left"/>
      </w:pPr>
      <w:r>
        <w:rPr>
          <w:rFonts w:ascii="Arial" w:cs="Arial" w:eastAsia="Arial" w:hAnsi="Arial"/>
          <w:b w:val="false"/>
          <w:bCs w:val="false"/>
          <w:i w:val="false"/>
          <w:iCs w:val="false"/>
          <w:color w:val="333333"/>
          <w:sz w:val="21"/>
          <w:szCs w:val="21"/>
        </w:rPr>
        <w:t>Unified AI credits system: single pool consumed by all AI actions at different ratios.</w:t>
      </w:r>
    </w:p>
    <w:p>
      <w:pPr>
        <w:pStyle w:val="Heading2"/>
        <w:spacing w:before="280" w:after="160"/>
      </w:pPr>
      <w:r>
        <w:rPr>
          <w:rFonts w:ascii="Arial" w:cs="Arial" w:eastAsia="Arial" w:hAnsi="Arial"/>
          <w:b/>
          <w:bCs/>
          <w:color w:val="2E75B6"/>
          <w:sz w:val="26"/>
          <w:szCs w:val="26"/>
        </w:rPr>
        <w:t>4.2 AI Core as an Independent Service</w:t>
      </w:r>
    </w:p>
    <w:p>
      <w:pPr>
        <w:pBdr>
          <w:left w:val="single" w:color="2E75B6" w:sz="12" w:space="8"/>
        </w:pBdr>
        <w:spacing w:before="160" w:after="160"/>
        <w:ind w:left="200"/>
      </w:pPr>
      <w:r>
        <w:rPr>
          <w:rFonts w:ascii="Arial" w:cs="Arial" w:eastAsia="Arial" w:hAnsi="Arial"/>
          <w:i/>
          <w:iCs/>
          <w:color w:val="1B2A4A"/>
          <w:sz w:val="21"/>
          <w:szCs w:val="21"/>
        </w:rPr>
        <w:t>The AI Core is what differentiates us from everything that exists. It needs to live as an independent service from the SaaS. The SaaS requests things from the AI Core via internal API, the AI Core responds. They can evolve separately.</w:t>
      </w:r>
    </w:p>
    <w:p>
      <w:pPr>
        <w:spacing w:after="120" w:line="276"/>
        <w:jc w:val="left"/>
      </w:pPr>
      <w:r>
        <w:rPr>
          <w:rFonts w:ascii="Arial" w:cs="Arial" w:eastAsia="Arial" w:hAnsi="Arial"/>
          <w:b w:val="false"/>
          <w:bCs w:val="false"/>
          <w:i w:val="false"/>
          <w:iCs w:val="false"/>
          <w:color w:val="333333"/>
          <w:sz w:val="21"/>
          <w:szCs w:val="21"/>
        </w:rPr>
        <w:t>We need AI provider abstraction: ability to switch between Claude, GPT, Gemini, or open-source models without touching business logic. Model prices and capabilities change every month. We cannot be tied to one.</w:t>
      </w:r>
    </w:p>
    <w:p>
      <w:pPr>
        <w:pStyle w:val="Heading2"/>
        <w:spacing w:before="280" w:after="160"/>
      </w:pPr>
      <w:r>
        <w:rPr>
          <w:rFonts w:ascii="Arial" w:cs="Arial" w:eastAsia="Arial" w:hAnsi="Arial"/>
          <w:b/>
          <w:bCs/>
          <w:color w:val="2E75B6"/>
          <w:sz w:val="26"/>
          <w:szCs w:val="26"/>
        </w:rPr>
        <w:t>4.3 LLM Gateway (Custom Build)</w:t>
      </w:r>
    </w:p>
    <w:p>
      <w:pPr>
        <w:spacing w:after="120" w:line="276"/>
        <w:jc w:val="left"/>
      </w:pPr>
      <w:r>
        <w:rPr>
          <w:rFonts w:ascii="Arial" w:cs="Arial" w:eastAsia="Arial" w:hAnsi="Arial"/>
          <w:b w:val="false"/>
          <w:bCs w:val="false"/>
          <w:i w:val="false"/>
          <w:iCs w:val="false"/>
          <w:color w:val="333333"/>
          <w:sz w:val="21"/>
          <w:szCs w:val="21"/>
        </w:rPr>
        <w:t>The most critical architectural component. A custom gateway (LiteLLM + proxy) that: routes to the optimal model per task (Reports to Sonnet, Email to Haiku, Scoring to Haiku, Exams to Sonnet); applies per-tenant budgets; auto-fallback on errors; semantic cache via Redis (20-30% API call savings); circuit breaker with auto-fallback; prompt registry with versioning and A/B testing; per-workflow, per-tenant, per-model token tracking with real-time dashboards.</w:t>
      </w:r>
    </w:p>
    <w:p>
      <w:r>
        <w:br w:type="page"/>
      </w:r>
    </w:p>
    <w:p>
      <w:pPr>
        <w:pStyle w:val="Heading1"/>
        <w:spacing w:before="360" w:after="200"/>
      </w:pPr>
      <w:r>
        <w:rPr>
          <w:rFonts w:ascii="Arial" w:cs="Arial" w:eastAsia="Arial" w:hAnsi="Arial"/>
          <w:b/>
          <w:bCs/>
          <w:color w:val="1B2A4A"/>
          <w:sz w:val="32"/>
          <w:szCs w:val="32"/>
        </w:rPr>
        <w:t>5. AI Core: The 7 Intelligence Engines</w:t>
      </w:r>
    </w:p>
    <w:p>
      <w:pPr>
        <w:pBdr>
          <w:left w:val="single" w:color="2E75B6" w:sz="12" w:space="8"/>
        </w:pBdr>
        <w:spacing w:before="160" w:after="160"/>
        <w:ind w:left="200"/>
      </w:pPr>
      <w:r>
        <w:rPr>
          <w:rFonts w:ascii="Arial" w:cs="Arial" w:eastAsia="Arial" w:hAnsi="Arial"/>
          <w:i/>
          <w:iCs/>
          <w:color w:val="1B2A4A"/>
          <w:sz w:val="21"/>
          <w:szCs w:val="21"/>
        </w:rPr>
        <w:t>The AI Core is a system of 7 engines that work together. The complete loop: Student takes exam -&gt; Scoring Engine evaluates -&gt; Diagnostic Engine updates genome -&gt; ERS is recalculated -&gt; Prescription Engine generates recommendations -&gt; Sequencer builds next session -&gt; Content Generator creates exercises for detected gaps -&gt; Student practices -&gt; Back to start. This is the flywheel. This is the moat.</w:t>
      </w:r>
    </w:p>
    <w:p>
      <w:pPr>
        <w:pStyle w:val="Heading2"/>
        <w:spacing w:before="280" w:after="160"/>
      </w:pPr>
      <w:r>
        <w:rPr>
          <w:rFonts w:ascii="Arial" w:cs="Arial" w:eastAsia="Arial" w:hAnsi="Arial"/>
          <w:b/>
          <w:bCs/>
          <w:color w:val="2E75B6"/>
          <w:sz w:val="26"/>
          <w:szCs w:val="26"/>
        </w:rPr>
        <w:t>Engine 1: Exam Content Generation (P0)</w:t>
      </w:r>
    </w:p>
    <w:p>
      <w:pPr>
        <w:spacing w:after="120" w:line="276"/>
        <w:jc w:val="left"/>
      </w:pPr>
      <w:r>
        <w:rPr>
          <w:rFonts w:ascii="Arial" w:cs="Arial" w:eastAsia="Arial" w:hAnsi="Arial"/>
          <w:b w:val="false"/>
          <w:bCs w:val="false"/>
          <w:i w:val="false"/>
          <w:iCs w:val="false"/>
          <w:color w:val="333333"/>
          <w:sz w:val="21"/>
          <w:szCs w:val="21"/>
        </w:rPr>
        <w:t>Without this, there is no business. Generates complete professional-quality mock exams for 8 different exams, with their exact formats, question types, timing, and scoring rubrics. Prepared to generate up to 100 exams per exam type.</w:t>
      </w:r>
    </w:p>
    <w:p>
      <w:pPr>
        <w:pBdr>
          <w:left w:val="single" w:color="2E75B6" w:sz="12" w:space="8"/>
        </w:pBdr>
        <w:spacing w:before="160" w:after="160"/>
        <w:ind w:left="200"/>
      </w:pPr>
      <w:r>
        <w:rPr>
          <w:rFonts w:ascii="Arial" w:cs="Arial" w:eastAsia="Arial" w:hAnsi="Arial"/>
          <w:i/>
          <w:iCs/>
          <w:color w:val="1B2A4A"/>
          <w:sz w:val="21"/>
          <w:szCs w:val="21"/>
        </w:rPr>
        <w:t>CURRENT STATE: This engine is fairly advanced. We already generate exams with AI (currently ElevenLabs + GPT-5) that are validated by official teachers before publishing. The current cost per complete mock exam is slightly less than 1 euro. For launch, the primary path is: AI-created exams + validation by accredited teachers. The fully autonomous generation pipeline (without human validation) is a future evolution.</w:t>
      </w:r>
    </w:p>
    <w:p>
      <w:pPr>
        <w:pBdr>
          <w:left w:val="single" w:color="2E75B6" w:sz="12" w:space="8"/>
        </w:pBdr>
        <w:spacing w:before="160" w:after="160"/>
        <w:ind w:left="200"/>
      </w:pPr>
      <w:r>
        <w:rPr>
          <w:rFonts w:ascii="Arial" w:cs="Arial" w:eastAsia="Arial" w:hAnsi="Arial"/>
          <w:i/>
          <w:iCs/>
          <w:color w:val="1B2A4A"/>
          <w:sz w:val="21"/>
          <w:szCs w:val="21"/>
        </w:rPr>
        <w:t>CRITICAL COST CONSTRAINT: With the current system, a mock exam costs &lt;1 euro. If AI costs skyrocket, there is no business. The solution must maintain maximum quality with low consumption cost. This implies: intelligent caching, optimal model selection per task (don't use expensive models for simple tasks), batch processing, and constant per-exam cost monitoring. The LLM Gateway with smart routing is critical for this.</w:t>
      </w:r>
    </w:p>
    <w:p>
      <w:pPr>
        <w:spacing w:before="200" w:after="120"/>
      </w:pPr>
      <w:r>
        <w:rPr>
          <w:rFonts w:ascii="Arial" w:cs="Arial" w:eastAsia="Arial" w:hAnsi="Arial"/>
          <w:b/>
          <w:bCs/>
          <w:color w:val="1B2A4A"/>
          <w:sz w:val="22"/>
          <w:szCs w:val="22"/>
        </w:rPr>
        <w:t>Multi-stage generation pipeline:</w:t>
      </w:r>
    </w:p>
    <w:p>
      <w:pPr>
        <w:spacing w:after="120" w:line="276"/>
        <w:jc w:val="left"/>
      </w:pPr>
      <w:r>
        <w:rPr>
          <w:rFonts w:ascii="Arial" w:cs="Arial" w:eastAsia="Arial" w:hAnsi="Arial"/>
          <w:b w:val="false"/>
          <w:bCs w:val="false"/>
          <w:i w:val="false"/>
          <w:iCs w:val="false"/>
          <w:color w:val="333333"/>
          <w:sz w:val="21"/>
          <w:szCs w:val="21"/>
        </w:rPr>
        <w:t>1) Selection of the correct template per exam and section. 2) Content generation with exam-specific prompts and real reference examples. 3) Automatic validation of format, length, and question types. 4) Difficulty calibration against official bands. 5) Quality gate: automatic publication, teacher review queue, or rejection with regeneration.</w:t>
      </w:r>
    </w:p>
    <w:p>
      <w:pPr>
        <w:spacing w:before="200" w:after="120"/>
      </w:pPr>
      <w:r>
        <w:rPr>
          <w:rFonts w:ascii="Arial" w:cs="Arial" w:eastAsia="Arial" w:hAnsi="Arial"/>
          <w:b/>
          <w:bCs/>
          <w:color w:val="1B2A4A"/>
          <w:sz w:val="22"/>
          <w:szCs w:val="22"/>
        </w:rPr>
        <w:t>Critical requirements:</w:t>
      </w:r>
    </w:p>
    <w:p>
      <w:pPr>
        <w:spacing w:after="120" w:line="276"/>
        <w:jc w:val="left"/>
      </w:pPr>
      <w:r>
        <w:rPr>
          <w:rFonts w:ascii="Arial" w:cs="Arial" w:eastAsia="Arial" w:hAnsi="Arial"/>
          <w:b w:val="false"/>
          <w:bCs w:val="false"/>
          <w:i w:val="false"/>
          <w:iCs w:val="false"/>
          <w:color w:val="333333"/>
          <w:sz w:val="21"/>
          <w:szCs w:val="21"/>
        </w:rPr>
        <w:t>Anti-hallucination system: generated content cannot contain false data, invented references, or clinically/academically incorrect information. We need a robust fact-checking mechanism.</w:t>
      </w:r>
    </w:p>
    <w:p>
      <w:pPr>
        <w:spacing w:after="120" w:line="276"/>
        <w:jc w:val="left"/>
      </w:pPr>
      <w:r>
        <w:rPr>
          <w:rFonts w:ascii="Arial" w:cs="Arial" w:eastAsia="Arial" w:hAnsi="Arial"/>
          <w:b w:val="false"/>
          <w:bCs w:val="false"/>
          <w:i w:val="false"/>
          <w:iCs w:val="false"/>
          <w:color w:val="333333"/>
          <w:sz w:val="21"/>
          <w:szCs w:val="21"/>
        </w:rPr>
        <w:t>Anti-repetition system: if we generate 100 IELTS Writing Task 2 exams, there cannot be repeated topics, except when the real official exam does repeat certain themes. Repetition must mimic the official exam's real pattern.</w:t>
      </w:r>
    </w:p>
    <w:p>
      <w:pPr>
        <w:spacing w:after="120" w:line="276"/>
        <w:jc w:val="left"/>
      </w:pPr>
      <w:r>
        <w:rPr>
          <w:rFonts w:ascii="Arial" w:cs="Arial" w:eastAsia="Arial" w:hAnsi="Arial"/>
          <w:b w:val="false"/>
          <w:bCs w:val="false"/>
          <w:i w:val="false"/>
          <w:iCs w:val="false"/>
          <w:color w:val="333333"/>
          <w:sz w:val="21"/>
          <w:szCs w:val="21"/>
        </w:rPr>
        <w:t>Key concept: the Exam Adapter. A configuration file (not code) that defines everything the pipeline needs. Adding a new exam (DELE Spanish, DELF French, Goethe German) = creating a new adapter. Zero new code.</w:t>
      </w:r>
    </w:p>
    <w:p>
      <w:pPr>
        <w:pStyle w:val="Heading2"/>
        <w:spacing w:before="280" w:after="160"/>
      </w:pPr>
      <w:r>
        <w:rPr>
          <w:rFonts w:ascii="Arial" w:cs="Arial" w:eastAsia="Arial" w:hAnsi="Arial"/>
          <w:b/>
          <w:bCs/>
          <w:color w:val="2E75B6"/>
          <w:sz w:val="26"/>
          <w:szCs w:val="26"/>
        </w:rPr>
        <w:t>Engine 2: Scoring and Feedback</w:t>
      </w:r>
    </w:p>
    <w:p>
      <w:pPr>
        <w:spacing w:after="120" w:line="276"/>
        <w:jc w:val="left"/>
      </w:pPr>
      <w:r>
        <w:rPr>
          <w:rFonts w:ascii="Arial" w:cs="Arial" w:eastAsia="Arial" w:hAnsi="Arial"/>
          <w:b w:val="false"/>
          <w:bCs w:val="false"/>
          <w:i w:val="false"/>
          <w:iCs w:val="false"/>
          <w:color w:val="333333"/>
          <w:sz w:val="21"/>
          <w:szCs w:val="21"/>
        </w:rPr>
        <w:t>When a student submits a writing or does a speaking, it is evaluated with the exact official criteria of the exam. Not a global score, but criterion by criterion. For IELTS Writing: Task Achievement, Coherence &amp; Cohesion, Lexical Resource, Grammatical Range, each scored separately against its official rubric. After scoring, diagnostic feedback that maps errors to specific attributes in the skill ontology. Updates the student's Proficiency Genome with new data.</w:t>
      </w:r>
    </w:p>
    <w:p>
      <w:pPr>
        <w:pStyle w:val="Heading2"/>
        <w:spacing w:before="280" w:after="160"/>
      </w:pPr>
      <w:r>
        <w:rPr>
          <w:rFonts w:ascii="Arial" w:cs="Arial" w:eastAsia="Arial" w:hAnsi="Arial"/>
          <w:b/>
          <w:bCs/>
          <w:color w:val="2E75B6"/>
          <w:sz w:val="26"/>
          <w:szCs w:val="26"/>
        </w:rPr>
        <w:t>Engine 3: Cognitive Diagnostics (Primary Differentiator)</w:t>
      </w:r>
    </w:p>
    <w:p>
      <w:pPr>
        <w:spacing w:after="120" w:line="276"/>
        <w:jc w:val="left"/>
      </w:pPr>
      <w:r>
        <w:rPr>
          <w:rFonts w:ascii="Arial" w:cs="Arial" w:eastAsia="Arial" w:hAnsi="Arial"/>
          <w:b w:val="false"/>
          <w:bCs w:val="false"/>
          <w:i w:val="false"/>
          <w:iCs w:val="false"/>
          <w:color w:val="333333"/>
          <w:sz w:val="21"/>
          <w:szCs w:val="21"/>
        </w:rPr>
        <w:t>No competitor has this. A skill ontology: a map of 300-500 cognitive attributes organized by levels:</w:t>
      </w:r>
    </w:p>
    <w:p>
      <w:pPr>
        <w:spacing w:after="120" w:line="276"/>
        <w:jc w:val="left"/>
      </w:pPr>
      <w:r>
        <w:rPr>
          <w:rFonts w:ascii="Arial" w:cs="Arial" w:eastAsia="Arial" w:hAnsi="Arial"/>
          <w:b w:val="false"/>
          <w:bCs w:val="false"/>
          <w:i w:val="false"/>
          <w:iCs w:val="false"/>
          <w:color w:val="333333"/>
          <w:sz w:val="21"/>
          <w:szCs w:val="21"/>
        </w:rPr>
        <w:t>L0: Skill (Reading, Writing, Speaking, Listening) -&gt; L1: Sub-skill (Coherence, Grammar, Vocabulary...) -&gt; L2: Attribute (article_usage, conditional_structures, referencing_pronouns...) -&gt; L3: Exam-specific variant (ielts_academic_lexical, oet_clinical_register...)</w:t>
      </w:r>
    </w:p>
    <w:p>
      <w:pPr>
        <w:spacing w:after="120" w:line="276"/>
        <w:jc w:val="left"/>
      </w:pPr>
      <w:r>
        <w:rPr>
          <w:rFonts w:ascii="Arial" w:cs="Arial" w:eastAsia="Arial" w:hAnsi="Arial"/>
          <w:b w:val="false"/>
          <w:bCs w:val="false"/>
          <w:i w:val="false"/>
          <w:iCs w:val="false"/>
          <w:color w:val="333333"/>
          <w:sz w:val="21"/>
          <w:szCs w:val="21"/>
        </w:rPr>
        <w:t>70-80% of levels 0-2 is universal (works for all exams). Level 3 is loaded per Exam Adapter. This makes a student's data valuable cross-exam. Every time the student does something, the engine updates their Proficiency Genome. From the genome, a predictive model calculates the Exam Readiness Score (ERS): probability of passing, estimated band, estimated time until ready.</w:t>
      </w:r>
    </w:p>
    <w:p>
      <w:pPr>
        <w:pStyle w:val="Heading2"/>
        <w:spacing w:before="280" w:after="160"/>
      </w:pPr>
      <w:r>
        <w:rPr>
          <w:rFonts w:ascii="Arial" w:cs="Arial" w:eastAsia="Arial" w:hAnsi="Arial"/>
          <w:b/>
          <w:bCs/>
          <w:color w:val="2E75B6"/>
          <w:sz w:val="26"/>
          <w:szCs w:val="26"/>
        </w:rPr>
        <w:t>Engine 4: Adaptive Sequencer</w:t>
      </w:r>
    </w:p>
    <w:p>
      <w:pPr>
        <w:spacing w:after="120" w:line="276"/>
        <w:jc w:val="left"/>
      </w:pPr>
      <w:r>
        <w:rPr>
          <w:rFonts w:ascii="Arial" w:cs="Arial" w:eastAsia="Arial" w:hAnsi="Arial"/>
          <w:b w:val="false"/>
          <w:bCs w:val="false"/>
          <w:i w:val="false"/>
          <w:iCs w:val="false"/>
          <w:color w:val="333333"/>
          <w:sz w:val="21"/>
          <w:szCs w:val="21"/>
        </w:rPr>
        <w:t>Decides what the student practices each day. Not random, not sequential. Data-driven prescription. Analyzes the genome, identifies gaps with the most impact on the final score, generates an optimized practice session. Low mastery = blocked practice. Medium mastery = mixed. High mastery = interleaved with confusable attributes. Review intervals calibrated with spaced repetition per attribute, each attribute with its own estimated forgetting curve.</w:t>
      </w:r>
    </w:p>
    <w:p>
      <w:pPr>
        <w:pStyle w:val="Heading2"/>
        <w:spacing w:before="280" w:after="160"/>
      </w:pPr>
      <w:r>
        <w:rPr>
          <w:rFonts w:ascii="Arial" w:cs="Arial" w:eastAsia="Arial" w:hAnsi="Arial"/>
          <w:b/>
          <w:bCs/>
          <w:color w:val="2E75B6"/>
          <w:sz w:val="26"/>
          <w:szCs w:val="26"/>
        </w:rPr>
        <w:t>Engine 5: AI Agent Orchestration</w:t>
      </w:r>
    </w:p>
    <w:p>
      <w:pPr>
        <w:spacing w:after="120" w:line="276"/>
        <w:jc w:val="left"/>
      </w:pPr>
      <w:r>
        <w:rPr>
          <w:rFonts w:ascii="Arial" w:cs="Arial" w:eastAsia="Arial" w:hAnsi="Arial"/>
          <w:b w:val="false"/>
          <w:bCs w:val="false"/>
          <w:i w:val="false"/>
          <w:iCs w:val="false"/>
          <w:color w:val="333333"/>
          <w:sz w:val="21"/>
          <w:szCs w:val="21"/>
        </w:rPr>
        <w:t>The 3 AI agents need a serious orchestration system. They are not chatbots: they are agents with complete diagnostic context. Each agent needs access to the student's genome, the exam context, and the other engines. Persistent memory per student and multi-turn conversation with 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Agent</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Function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Avatar</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AI Tutor (customizable name)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Premium tutor expert in the exam. Covers ALL skills. Speaking practice with voice and avatar, writing help, grammar questions, error explanations, extra exercises. 24/7 personal tutor.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Yes, with lip-sync</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Mock Exam Coach (customizable name)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Only activates when the student requests help during a mock exam. Guides without giving answers. Socratic method: asks questions that direct reasoning. Never reveals answers.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Yes, acts as examiner in Speaking</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Study Planner (customizable name)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Generates and revises personalized study plans based on Proficiency Genome, gaps, available time, and the academy's class schedule.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Yes, presents plan interactively</w:t>
            </w:r>
          </w:p>
        </w:tc>
      </w:tr>
    </w:tbl>
    <w:p>
      <w:pPr>
        <w:spacing w:after="120" w:line="276"/>
        <w:jc w:val="left"/>
      </w:pPr>
      <w:r>
        <w:rPr>
          <w:rFonts w:ascii="Arial" w:cs="Arial" w:eastAsia="Arial" w:hAnsi="Arial"/>
          <w:b w:val="false"/>
          <w:bCs w:val="false"/>
          <w:i w:val="false"/>
          <w:iCs w:val="false"/>
          <w:color w:val="333333"/>
          <w:sz w:val="21"/>
          <w:szCs w:val="21"/>
        </w:rPr>
        <w:t>All agents consume credits from a unified pool. Names and personality are loaded from the academy's config. No credits = agents deactivated, they don't appear.</w:t>
      </w:r>
    </w:p>
    <w:p>
      <w:pPr>
        <w:pStyle w:val="Heading2"/>
        <w:spacing w:before="280" w:after="160"/>
      </w:pPr>
      <w:r>
        <w:rPr>
          <w:rFonts w:ascii="Arial" w:cs="Arial" w:eastAsia="Arial" w:hAnsi="Arial"/>
          <w:b/>
          <w:bCs/>
          <w:color w:val="2E75B6"/>
          <w:sz w:val="26"/>
          <w:szCs w:val="26"/>
        </w:rPr>
        <w:t>Engine 6: Prescription</w:t>
      </w:r>
    </w:p>
    <w:p>
      <w:pPr>
        <w:spacing w:after="120" w:line="276"/>
        <w:jc w:val="left"/>
      </w:pPr>
      <w:r>
        <w:rPr>
          <w:rFonts w:ascii="Arial" w:cs="Arial" w:eastAsia="Arial" w:hAnsi="Arial"/>
          <w:b w:val="false"/>
          <w:bCs w:val="false"/>
          <w:i w:val="false"/>
          <w:iCs w:val="false"/>
          <w:color w:val="333333"/>
          <w:sz w:val="21"/>
          <w:szCs w:val="21"/>
        </w:rPr>
        <w:t>Given the genome, target exam, remaining time, and academy resources (classes, teachers, material), generates a complete practice plan: weekly plan, priority skills, estimated sessions, predicted ERS at exam date, risk factors.</w:t>
      </w:r>
    </w:p>
    <w:p>
      <w:pPr>
        <w:pStyle w:val="Heading2"/>
        <w:spacing w:before="280" w:after="160"/>
      </w:pPr>
      <w:r>
        <w:rPr>
          <w:rFonts w:ascii="Arial" w:cs="Arial" w:eastAsia="Arial" w:hAnsi="Arial"/>
          <w:b/>
          <w:bCs/>
          <w:color w:val="2E75B6"/>
          <w:sz w:val="26"/>
          <w:szCs w:val="26"/>
        </w:rPr>
        <w:t>Engine 7: Teaching Material Generation</w:t>
      </w:r>
    </w:p>
    <w:p>
      <w:pPr>
        <w:spacing w:after="120" w:line="276"/>
        <w:jc w:val="left"/>
      </w:pPr>
      <w:r>
        <w:rPr>
          <w:rFonts w:ascii="Arial" w:cs="Arial" w:eastAsia="Arial" w:hAnsi="Arial"/>
          <w:b w:val="false"/>
          <w:bCs w:val="false"/>
          <w:i w:val="false"/>
          <w:iCs w:val="false"/>
          <w:color w:val="333333"/>
          <w:sz w:val="21"/>
          <w:szCs w:val="21"/>
        </w:rPr>
        <w:t>Pipeline that analyzes the source (teacher's own content or generic), generates structure, produces content by chapters/sections, formats it (PDF, EPUB, audio TTS, flashcards), and passes through a quality gate where a teacher validates before publishing. Human review is ALWAYS recommended before any publication.</w:t>
      </w:r>
    </w:p>
    <w:p>
      <w:pPr>
        <w:spacing w:after="120" w:line="276"/>
        <w:jc w:val="left"/>
      </w:pPr>
      <w:r>
        <w:rPr>
          <w:rFonts w:ascii="Arial" w:cs="Arial" w:eastAsia="Arial" w:hAnsi="Arial"/>
          <w:b w:val="false"/>
          <w:bCs w:val="false"/>
          <w:i w:val="false"/>
          <w:iCs w:val="false"/>
          <w:color w:val="333333"/>
          <w:sz w:val="21"/>
          <w:szCs w:val="21"/>
        </w:rPr>
        <w:t>The material can: be offered free to students, sold as a paid upgrade, listed on the marketplace for other academies, or published on external platforms via API (Amazon KDP, Apple Books, Google Play Books, and other content distribution platforms). White-labeled even on generated material. The Amazon KDP API integration allows academies to publish and sell their AI-generated books globally, creating an additional revenue stream.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Tool</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Description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Input -&gt; Output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Digital Book Generator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Generates structured and interactive digital books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PDFs, presentations -&gt; formatted e-book with chapters, exercises, glossary</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Summary Audio Generator</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Converts text into professionally narrated audio</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Text documents -&gt; AI-narrated audio (ElevenLabs TTS)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Automatic Study Cards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Extracts key concepts and generates flashcards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Any content -&gt; flashcard decks with spaced repetition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Adaptive Quiz Generator</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Creates personalized assessments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Course materials -&gt; auto-generated quizzes with difficulty scaling</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Exercise Generator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Generates exercises aligned to specific sub-skills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Genome gaps + content -&gt; targeted exercises</w:t>
            </w:r>
          </w:p>
        </w:tc>
      </w:tr>
    </w:tbl>
    <w:p>
      <w:pPr>
        <w:pStyle w:val="Heading2"/>
        <w:spacing w:before="280" w:after="160"/>
      </w:pPr>
      <w:r>
        <w:rPr>
          <w:rFonts w:ascii="Arial" w:cs="Arial" w:eastAsia="Arial" w:hAnsi="Arial"/>
          <w:b/>
          <w:bCs/>
          <w:color w:val="2E75B6"/>
          <w:sz w:val="26"/>
          <w:szCs w:val="26"/>
        </w:rPr>
        <w:t>How the Engines Communicate</w:t>
      </w:r>
    </w:p>
    <w:p>
      <w:pPr>
        <w:spacing w:after="120" w:line="276"/>
        <w:jc w:val="left"/>
      </w:pPr>
      <w:r>
        <w:rPr>
          <w:rFonts w:ascii="Arial" w:cs="Arial" w:eastAsia="Arial" w:hAnsi="Arial"/>
          <w:b w:val="false"/>
          <w:bCs w:val="false"/>
          <w:i w:val="false"/>
          <w:iCs w:val="false"/>
          <w:color w:val="333333"/>
          <w:sz w:val="21"/>
          <w:szCs w:val="21"/>
        </w:rPr>
        <w:t>Student takes exam -&gt; Engine 2 (Scoring) evaluates -&gt; Engine 3 (Diagnostics) updates genome -&gt; ERS is recalculated -&gt; Engine 6 (Prescription) generates new recommendations -&gt; Engine 4 (Sequencer) builds next session -&gt; Engine 1 (Generator) creates exercises for detected gaps -&gt; Student practices -&gt; Back to start. Each interaction feeds data back into the system. The more the student uses the platform, the more accurate the genome. This is the flywheel. This is the moat.</w:t>
      </w:r>
    </w:p>
    <w:p>
      <w:r>
        <w:br w:type="page"/>
      </w:r>
    </w:p>
    <w:p>
      <w:pPr>
        <w:pStyle w:val="Heading1"/>
        <w:spacing w:before="360" w:after="200"/>
      </w:pPr>
      <w:r>
        <w:rPr>
          <w:rFonts w:ascii="Arial" w:cs="Arial" w:eastAsia="Arial" w:hAnsi="Arial"/>
          <w:b/>
          <w:bCs/>
          <w:color w:val="1B2A4A"/>
          <w:sz w:val="32"/>
          <w:szCs w:val="32"/>
        </w:rPr>
        <w:t>6. Core Platform Modules</w:t>
      </w:r>
    </w:p>
    <w:p>
      <w:pPr>
        <w:pStyle w:val="Heading2"/>
        <w:spacing w:before="280" w:after="160"/>
      </w:pPr>
      <w:r>
        <w:rPr>
          <w:rFonts w:ascii="Arial" w:cs="Arial" w:eastAsia="Arial" w:hAnsi="Arial"/>
          <w:b/>
          <w:bCs/>
          <w:color w:val="2E75B6"/>
          <w:sz w:val="26"/>
          <w:szCs w:val="26"/>
        </w:rPr>
        <w:t>6.1 Authentication and Security</w:t>
      </w:r>
    </w:p>
    <w:p>
      <w:pPr>
        <w:spacing w:after="120" w:line="276"/>
        <w:jc w:val="left"/>
      </w:pPr>
      <w:r>
        <w:rPr>
          <w:rFonts w:ascii="Arial" w:cs="Arial" w:eastAsia="Arial" w:hAnsi="Arial"/>
          <w:b w:val="false"/>
          <w:bCs w:val="false"/>
          <w:i w:val="false"/>
          <w:iCs w:val="false"/>
          <w:color w:val="333333"/>
          <w:sz w:val="21"/>
          <w:szCs w:val="21"/>
        </w:rPr>
        <w:t>JWT-based authentication with refresh token rotation. SSO via ProficientHub IDP. OAuth 2.0 / SAML 2.0 for enterprise (Okta, Azure AD, Google Workspace). MFA for admin roles. GDPR compliance: data export, right to erasure, consent management. Complete audit logging. Rate limiting, brute-force protection, API key management. Configurable session timeout policies per tenant.</w:t>
      </w:r>
    </w:p>
    <w:p>
      <w:pPr>
        <w:pStyle w:val="Heading2"/>
        <w:spacing w:before="280" w:after="160"/>
      </w:pPr>
      <w:r>
        <w:rPr>
          <w:rFonts w:ascii="Arial" w:cs="Arial" w:eastAsia="Arial" w:hAnsi="Arial"/>
          <w:b/>
          <w:bCs/>
          <w:color w:val="2E75B6"/>
          <w:sz w:val="26"/>
          <w:szCs w:val="26"/>
        </w:rPr>
        <w:t>6.2 Exam Engine and Consumption Model</w:t>
      </w:r>
    </w:p>
    <w:p>
      <w:pPr>
        <w:spacing w:after="120" w:line="276"/>
        <w:jc w:val="left"/>
      </w:pPr>
      <w:r>
        <w:rPr>
          <w:rFonts w:ascii="Arial" w:cs="Arial" w:eastAsia="Arial" w:hAnsi="Arial"/>
          <w:b w:val="false"/>
          <w:bCs w:val="false"/>
          <w:i w:val="false"/>
          <w:iCs w:val="false"/>
          <w:color w:val="333333"/>
          <w:sz w:val="21"/>
          <w:szCs w:val="21"/>
        </w:rPr>
        <w:t>The exam engine supports 8 exams through Exam Adapters that configure scoring criteria, time limits, question types, and skill mappings. Each mock exam is a consumable unit purchased by the academy.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Scenario</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Consumption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Behavior</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Full mock (all sections)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 exam consumed</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Student takes L+R+W+S in one session or across several. Feedback generated per section upon completion.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Partial exam (e.g., Listening only)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Partial consumption of 1 exam</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Remaining sections available from the same exam unit.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Complete remaining sections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No additional consumption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Student returns to complete pending sections.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All sections completed</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Unit fully consumed</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Cannot be retaken. Integrity guaranteed.</w:t>
            </w:r>
          </w:p>
        </w:tc>
      </w:tr>
    </w:tbl>
    <w:p>
      <w:pPr>
        <w:spacing w:after="120" w:line="276"/>
        <w:jc w:val="left"/>
      </w:pPr>
      <w:r>
        <w:rPr>
          <w:rFonts w:ascii="Arial" w:cs="Arial" w:eastAsia="Arial" w:hAnsi="Arial"/>
          <w:b w:val="false"/>
          <w:bCs w:val="false"/>
          <w:i w:val="false"/>
          <w:iCs w:val="false"/>
          <w:color w:val="333333"/>
          <w:sz w:val="21"/>
          <w:szCs w:val="21"/>
        </w:rPr>
        <w:t>Writing Tests and Speaking Tests have independent quotas: purchasing 10 Writing Tests does not consume mock exam credits and vice versa. Feedback is downloadable as a PDF mimicking the official exam's score report look and feel.</w:t>
      </w:r>
    </w:p>
    <w:p>
      <w:pPr>
        <w:pStyle w:val="Heading2"/>
        <w:spacing w:before="280" w:after="160"/>
      </w:pPr>
      <w:r>
        <w:rPr>
          <w:rFonts w:ascii="Arial" w:cs="Arial" w:eastAsia="Arial" w:hAnsi="Arial"/>
          <w:b/>
          <w:bCs/>
          <w:color w:val="2E75B6"/>
          <w:sz w:val="26"/>
          <w:szCs w:val="26"/>
        </w:rPr>
        <w:t>6.3 Placement Test and AI Study Planner (Funnel Engine)</w:t>
      </w:r>
    </w:p>
    <w:p>
      <w:pPr>
        <w:spacing w:after="120" w:line="276"/>
        <w:jc w:val="left"/>
      </w:pPr>
      <w:r>
        <w:rPr>
          <w:rFonts w:ascii="Arial" w:cs="Arial" w:eastAsia="Arial" w:hAnsi="Arial"/>
          <w:b w:val="false"/>
          <w:bCs w:val="false"/>
          <w:i w:val="false"/>
          <w:iCs w:val="false"/>
          <w:color w:val="333333"/>
          <w:sz w:val="21"/>
          <w:szCs w:val="21"/>
        </w:rPr>
        <w:t>Critical commercial feature. Academies use a mock exam as a diagnostic/placement test at the beginning of the student's journey. Combined with the AI Study Planner, it generates a personalized study plan. Academies configure it as a lead generation funnel.</w:t>
      </w:r>
    </w:p>
    <w:p>
      <w:pPr>
        <w:spacing w:after="120" w:line="276"/>
        <w:jc w:val="left"/>
      </w:pPr>
      <w:r>
        <w:rPr>
          <w:rFonts w:ascii="Arial" w:cs="Arial" w:eastAsia="Arial" w:hAnsi="Arial"/>
          <w:b w:val="false"/>
          <w:bCs w:val="false"/>
          <w:i w:val="false"/>
          <w:iCs w:val="false"/>
          <w:color w:val="333333"/>
          <w:sz w:val="21"/>
          <w:szCs w:val="21"/>
        </w:rPr>
        <w:t>Flow: 1) Student takes Placement Mock Exam. 2) System generates Proficiency Genome. 3) AI Study Planner Agent creates personalized plan. 4) Student receives plan + ERS + estimated time to target. 5) Academy converts the lead into a paying student.</w:t>
      </w:r>
    </w:p>
    <w:p>
      <w:pPr>
        <w:spacing w:after="120" w:line="276"/>
        <w:jc w:val="left"/>
      </w:pPr>
      <w:r>
        <w:rPr>
          <w:rFonts w:ascii="Arial" w:cs="Arial" w:eastAsia="Arial" w:hAnsi="Arial"/>
          <w:b w:val="false"/>
          <w:bCs w:val="false"/>
          <w:i w:val="false"/>
          <w:iCs w:val="false"/>
          <w:color w:val="333333"/>
          <w:sz w:val="21"/>
          <w:szCs w:val="21"/>
        </w:rPr>
        <w:t>Every placement setting is configurable: activated/deactivated by the academy, free or paid for the student (the academy decides), what the student receives (mock only / mock + plan / mock + plan + 1st class), whether it counts against the student's quota, auto-enroll after placement, placement as a standalone product. IMPORTANT: If the academy decides not to charge the student for the placement test, the cost is borne by the academy, never ProficientHub. The placement consumes resources (mock exam + AI credits) from the academy's previously purchased pack.</w:t>
      </w:r>
    </w:p>
    <w:p>
      <w:pPr>
        <w:pStyle w:val="Heading2"/>
        <w:spacing w:before="280" w:after="160"/>
      </w:pPr>
      <w:r>
        <w:rPr>
          <w:rFonts w:ascii="Arial" w:cs="Arial" w:eastAsia="Arial" w:hAnsi="Arial"/>
          <w:b/>
          <w:bCs/>
          <w:color w:val="2E75B6"/>
          <w:sz w:val="26"/>
          <w:szCs w:val="26"/>
        </w:rPr>
        <w:t>6.4 Student Dashboards and Gamification</w:t>
      </w:r>
    </w:p>
    <w:p>
      <w:pPr>
        <w:spacing w:after="120" w:line="276"/>
        <w:jc w:val="left"/>
      </w:pPr>
      <w:r>
        <w:rPr>
          <w:rFonts w:ascii="Arial" w:cs="Arial" w:eastAsia="Arial" w:hAnsi="Arial"/>
          <w:b w:val="false"/>
          <w:bCs w:val="false"/>
          <w:i w:val="false"/>
          <w:iCs w:val="false"/>
          <w:color w:val="333333"/>
          <w:sz w:val="21"/>
          <w:szCs w:val="21"/>
        </w:rPr>
        <w:t>Within each academy, there is a separate dashboard for each exam type. For OET, there is also a separate dashboard per healthcare profession. The student only sees content related to their exam. Never sees other exams offered by the institution or information about other students.</w:t>
      </w:r>
    </w:p>
    <w:p>
      <w:pPr>
        <w:spacing w:after="120" w:line="276"/>
        <w:jc w:val="left"/>
      </w:pPr>
      <w:r>
        <w:rPr>
          <w:rFonts w:ascii="Arial" w:cs="Arial" w:eastAsia="Arial" w:hAnsi="Arial"/>
          <w:b w:val="false"/>
          <w:bCs w:val="false"/>
          <w:i w:val="false"/>
          <w:iCs w:val="false"/>
          <w:color w:val="333333"/>
          <w:sz w:val="21"/>
          <w:szCs w:val="21"/>
        </w:rPr>
        <w:t>Each dashboard contains: study calendar with classes, Zoom links, AI reminders; access to AI Tutoring for that exam; science-based tools (Genome, ERS, Smart Review, Adaptive Sequencer, Metacognition Panel); mock exam launcher with remaining count; separate counters for writing tests and speaking tests; AI credits remaining; gamification specific to the exam (XP, streaks, badges, leaderboards); feedback history; academy marketplace (upsells).</w:t>
      </w:r>
    </w:p>
    <w:p>
      <w:pPr>
        <w:spacing w:after="120" w:line="276"/>
        <w:jc w:val="left"/>
      </w:pPr>
      <w:r>
        <w:rPr>
          <w:rFonts w:ascii="Arial" w:cs="Arial" w:eastAsia="Arial" w:hAnsi="Arial"/>
          <w:b w:val="false"/>
          <w:bCs w:val="false"/>
          <w:i w:val="false"/>
          <w:iCs w:val="false"/>
          <w:color w:val="333333"/>
          <w:sz w:val="21"/>
          <w:szCs w:val="21"/>
        </w:rPr>
        <w:t>Gamification system: XP Points for completing practice, mock exams, AI sessions, streak days. Daily Streaks with loss prevention mechanics. Badges for achievements. Opt-in Leaderboards per institute. Level progression based on accumulated XP.</w:t>
      </w:r>
    </w:p>
    <w:p>
      <w:pPr>
        <w:pStyle w:val="Heading2"/>
        <w:spacing w:before="280" w:after="160"/>
      </w:pPr>
      <w:r>
        <w:rPr>
          <w:rFonts w:ascii="Arial" w:cs="Arial" w:eastAsia="Arial" w:hAnsi="Arial"/>
          <w:b/>
          <w:bCs/>
          <w:color w:val="2E75B6"/>
          <w:sz w:val="26"/>
          <w:szCs w:val="26"/>
        </w:rPr>
        <w:t>6.5 Institutional Management</w:t>
      </w:r>
    </w:p>
    <w:p>
      <w:pPr>
        <w:spacing w:after="120" w:line="276"/>
        <w:jc w:val="left"/>
      </w:pPr>
      <w:r>
        <w:rPr>
          <w:rFonts w:ascii="Arial" w:cs="Arial" w:eastAsia="Arial" w:hAnsi="Arial"/>
          <w:b w:val="false"/>
          <w:bCs w:val="false"/>
          <w:i w:val="false"/>
          <w:iCs w:val="false"/>
          <w:color w:val="333333"/>
          <w:sz w:val="21"/>
          <w:szCs w:val="21"/>
        </w:rPr>
        <w:t>Student Lifecycle: add, edit, deactivate, archive. Assign exams + access levels. CSV/Excel bulk import. Teacher Management: assign teachers to students/groups, effectiveness tracking via Teacher Intelligence Suite. Class Scheduling: calendar with Zoom integration, per-exam and per-group scheduling. Onboarding Wizard: branding, exam selection, billing config, AI agent config, first student import, funnel setup. Exam Pack Management: dashboard with purchased packs, consumption rate, remaining inventory, buy more. AI Credit Management: consumption tracking by agent type, student, and period. Plan Builder: create custom plans combining ProficientHub products with the academy's own services. Academy Margin Calculator: real-time cost vs. selling price analysis per plan.</w:t>
      </w:r>
    </w:p>
    <w:p>
      <w:pPr>
        <w:pStyle w:val="Heading2"/>
        <w:spacing w:before="280" w:after="160"/>
      </w:pPr>
      <w:r>
        <w:rPr>
          <w:rFonts w:ascii="Arial" w:cs="Arial" w:eastAsia="Arial" w:hAnsi="Arial"/>
          <w:b/>
          <w:bCs/>
          <w:color w:val="2E75B6"/>
          <w:sz w:val="26"/>
          <w:szCs w:val="26"/>
        </w:rPr>
        <w:t>6.6 E-Commerce, Billing, and Upsell Marketplace</w:t>
      </w:r>
    </w:p>
    <w:p>
      <w:pPr>
        <w:spacing w:after="120" w:line="276"/>
        <w:jc w:val="left"/>
      </w:pPr>
      <w:r>
        <w:rPr>
          <w:rFonts w:ascii="Arial" w:cs="Arial" w:eastAsia="Arial" w:hAnsi="Arial"/>
          <w:b w:val="false"/>
          <w:bCs w:val="false"/>
          <w:i w:val="false"/>
          <w:iCs w:val="false"/>
          <w:color w:val="333333"/>
          <w:sz w:val="21"/>
          <w:szCs w:val="21"/>
        </w:rPr>
        <w:t>ProficientHub to Institute: subscription plans with multiple payment gateways: Stripe (primary), PayPal, Adyen, Razorpay (India), Paystack (Africa), and other regionally configurable providers. Automated recurring billing + webhooks. Exam pack and AI credit purchases via checkout. Institute to Student: student fee configuration, invoice generation, payment status tracking, direct payouts to the institute. The payment gateway used is configurable by region and by academy.</w:t>
      </w:r>
    </w:p>
    <w:p>
      <w:pPr>
        <w:spacing w:after="120" w:line="276"/>
        <w:jc w:val="left"/>
      </w:pPr>
      <w:r>
        <w:rPr>
          <w:rFonts w:ascii="Arial" w:cs="Arial" w:eastAsia="Arial" w:hAnsi="Arial"/>
          <w:b w:val="false"/>
          <w:bCs w:val="false"/>
          <w:i w:val="false"/>
          <w:iCs w:val="false"/>
          <w:color w:val="333333"/>
          <w:sz w:val="21"/>
          <w:szCs w:val="21"/>
        </w:rPr>
        <w:t>Upsell marketplace within the student dashboard: additional mock exams, individual writing tests, individual speaking tests, AI credits, 1:1 classes, group classes, books and materials, links to external stores, partner academy services. Configurable trigger rules by the academy: when to show offers (2 remaining, 1 remaining, 0 remaining, always, never, when AI detects weakness area, after mock exam feedback).</w:t>
      </w:r>
    </w:p>
    <w:p>
      <w:pPr>
        <w:pStyle w:val="Heading2"/>
        <w:spacing w:before="280" w:after="160"/>
      </w:pPr>
      <w:r>
        <w:rPr>
          <w:rFonts w:ascii="Arial" w:cs="Arial" w:eastAsia="Arial" w:hAnsi="Arial"/>
          <w:b/>
          <w:bCs/>
          <w:color w:val="2E75B6"/>
          <w:sz w:val="26"/>
          <w:szCs w:val="26"/>
        </w:rPr>
        <w:t>6.7 Analytics and Predictive Intelligence</w:t>
      </w:r>
    </w:p>
    <w:p>
      <w:pPr>
        <w:spacing w:after="120" w:line="276"/>
        <w:jc w:val="left"/>
      </w:pPr>
      <w:r>
        <w:rPr>
          <w:rFonts w:ascii="Arial" w:cs="Arial" w:eastAsia="Arial" w:hAnsi="Arial"/>
          <w:b w:val="false"/>
          <w:bCs w:val="false"/>
          <w:i w:val="false"/>
          <w:iCs w:val="false"/>
          <w:color w:val="333333"/>
          <w:sz w:val="21"/>
          <w:szCs w:val="21"/>
        </w:rPr>
        <w:t>Pass Probability Engine: ML prediction of pass probability, updated in real-time per student. Risk Alerts: early warning for students at risk of failing or dropping out. Cohort Analytics: compare cohorts by exam type, L1, preparation duration, teacher. A/B Testing: test study plans, content, interventions. Revenue Analytics: MRR, churn, LTV, conversion per institute.</w:t>
      </w:r>
    </w:p>
    <w:p>
      <w:pPr>
        <w:pStyle w:val="Heading2"/>
        <w:spacing w:before="280" w:after="160"/>
      </w:pPr>
      <w:r>
        <w:rPr>
          <w:rFonts w:ascii="Arial" w:cs="Arial" w:eastAsia="Arial" w:hAnsi="Arial"/>
          <w:b/>
          <w:bCs/>
          <w:color w:val="2E75B6"/>
          <w:sz w:val="26"/>
          <w:szCs w:val="26"/>
        </w:rPr>
        <w:t>6.8 Communications Hub</w:t>
      </w:r>
    </w:p>
    <w:p>
      <w:pPr>
        <w:spacing w:after="120" w:line="276"/>
        <w:jc w:val="left"/>
      </w:pPr>
      <w:r>
        <w:rPr>
          <w:rFonts w:ascii="Arial" w:cs="Arial" w:eastAsia="Arial" w:hAnsi="Arial"/>
          <w:b w:val="false"/>
          <w:bCs w:val="false"/>
          <w:i w:val="false"/>
          <w:iCs w:val="false"/>
          <w:color w:val="333333"/>
          <w:sz w:val="21"/>
          <w:szCs w:val="21"/>
        </w:rPr>
        <w:t>Email: transactional + marketing sequences. Email provider configurable per academy (SendGrid, SES, Mailgun, Postmark, custom SMTP). SMS: reminders, urgent notifications. Configurable provider. WhatsApp: configurable provider (Twilio, MessageBird, 360dialog, WA Business API). Push: mobile + web for study reminders, scores. Webhooks: outbound for third-party integrations. In-App: notification center with bell icon, read/unread. Per-student notification preferences. IMPORTANT: all AI-powered communications consume credits from the academy's pool.</w:t>
      </w:r>
    </w:p>
    <w:p>
      <w:r>
        <w:br w:type="page"/>
      </w:r>
    </w:p>
    <w:p>
      <w:r>
        <w:t>Configuration: the academy decides whether to activate or deactivate the forum (toggle ON/OFF). If activated, it can moderate the content. If not activated, it does not appear.</w:t>
      </w:r>
    </w:p>
    <w:p>
      <w:r>
        <w:t>What the student sees: a 'Community' section within their exam dashboard. They can create posts, reply to others, give likes. They only see content for their exam. Teachers can participate and answer questions.</w:t>
      </w:r>
    </w:p>
    <w:p>
      <w:r>
        <w:t>A community forum within the platform where students of the same exam can interact: ask questions, share experiences, help each other. Each forum is isolated by exam type: IELTS students only see the IELTS forum.</w:t>
      </w:r>
    </w:p>
    <w:p>
      <w:r>
        <w:rPr>
          <w:b/>
        </w:rPr>
        <w:t>6.9 Forum / Per-Exam Community</w:t>
      </w:r>
    </w:p>
    <w:p>
      <w:pPr>
        <w:pStyle w:val="Heading1"/>
        <w:spacing w:before="360" w:after="200"/>
      </w:pPr>
      <w:r>
        <w:rPr>
          <w:rFonts w:ascii="Arial" w:cs="Arial" w:eastAsia="Arial" w:hAnsi="Arial"/>
          <w:b/>
          <w:bCs/>
          <w:color w:val="1B2A4A"/>
          <w:sz w:val="32"/>
          <w:szCs w:val="32"/>
        </w:rPr>
        <w:t>7. Science-Based Tools Suite (9 Tools)</w:t>
      </w:r>
    </w:p>
    <w:p>
      <w:pPr>
        <w:spacing w:after="120" w:line="276"/>
        <w:jc w:val="left"/>
      </w:pPr>
      <w:r>
        <w:rPr>
          <w:rFonts w:ascii="Arial" w:cs="Arial" w:eastAsia="Arial" w:hAnsi="Arial"/>
          <w:b w:val="false"/>
          <w:bCs w:val="false"/>
          <w:i w:val="false"/>
          <w:iCs w:val="false"/>
          <w:color w:val="333333"/>
          <w:sz w:val="21"/>
          <w:szCs w:val="21"/>
        </w:rPr>
        <w:t>Tools grounded in peer-reviewed research from neuroscience, SLA, cognitive psychology, and EdTech. They complement mock exams and transform preparation into a precision diagnostic system. No competitor offers this combination.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Tool</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Scientific Basis</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Effect</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Student Benefit</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Academy Benefit</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 Proficiency Genome (Cognitive Diagnostic Map)</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CDA (Heidari Vincheh 2024; Liu 2025; Barghi 2025)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N/A (diagnostic)</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Knows exactly what they're missing</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Unique market differentiator</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2. Exam Readiness Score (ERS)</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Predictive Analytics (Rico-Juan 2024; Wang 2024)</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27% RMSE reduction</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Knows when they'll be ready</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Reduces dropouts and anxiety 20%</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3. Smart Review Engine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Spaced Repetition (Ebbinghaus; Bjork 2011; Wang 2024)</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d=0.50 vs passive study</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Doesn't forget what they learned</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Better results and pass rates</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4. Adaptive Practice Sequencer</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Interleaving (Brunmair 2019; Hwang 2025)</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Significant</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More effective practice</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Visible and differentiating innovation</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5. Real-Time Diagnostic Feedback</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Corrective FB (Li 2010; Chen 2025)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d=0.81 explicit</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Knows exactly what to correct</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Scalability without extra teachers</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6. Metacognition Dashboard</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SRL (Zimmerman 2002; Guntur 2024)</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Significant</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Control of their own progress</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Higher student retention</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7. L1 Transfer Intelligence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L1 Transfer Research (Yang 2025)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N/A (personalization)</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Exercises adapted to their language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Global data moat: 80 L1 languages mapped</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8. Teacher Intelligence Suite</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Learning Analytics (Zheng 2024)</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N/A (operational)</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Better teaching received</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More effective teachers</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9. Academy Benchmarking</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Performance Metrics</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N/A (reputation)</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Trust in their academy</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Demonstrable reputation with data</w:t>
            </w:r>
          </w:p>
        </w:tc>
      </w:tr>
    </w:tbl>
    <w:p>
      <w:r>
        <w:br w:type="page"/>
      </w:r>
    </w:p>
    <w:p>
      <w:pPr>
        <w:pStyle w:val="Heading1"/>
        <w:spacing w:before="360" w:after="200"/>
      </w:pPr>
      <w:r>
        <w:rPr>
          <w:rFonts w:ascii="Arial" w:cs="Arial" w:eastAsia="Arial" w:hAnsi="Arial"/>
          <w:b/>
          <w:bCs/>
          <w:color w:val="1B2A4A"/>
          <w:sz w:val="32"/>
          <w:szCs w:val="32"/>
        </w:rPr>
        <w:t>8. Exam Adapters and Per-Exam Specializations</w:t>
      </w:r>
    </w:p>
    <w:p>
      <w:pPr>
        <w:spacing w:after="120" w:line="276"/>
        <w:jc w:val="left"/>
      </w:pPr>
      <w:r>
        <w:rPr>
          <w:rFonts w:ascii="Arial" w:cs="Arial" w:eastAsia="Arial" w:hAnsi="Arial"/>
          <w:b w:val="false"/>
          <w:bCs w:val="false"/>
          <w:i w:val="false"/>
          <w:iCs w:val="false"/>
          <w:color w:val="333333"/>
          <w:sz w:val="21"/>
          <w:szCs w:val="21"/>
        </w:rPr>
        <w:t>Each exam has its own Exam Adapter with specialized content, scoring criteria, variant support, and AI configuration. CRITICAL PRINCIPLE: every rule, scoring criterion, time limit, section structure, and variant is configurable via Superadmin and Institute Admin panels. Nothing is hardcoded.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Exam</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Variants</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Key Specializations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OET</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12 healthcare professions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Clinical case notes, roleplay scenarios, medical vocabulary, clinical communication criteria. Per-profession dashboard.</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IELTS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Academic, General Training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Band scoring 1-9. Task 1 (chart/letter), Task 2 (essay). Speaking Parts 1/2/3. 4 scoring criteria per skill.</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PTE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PTE Academic, PTE Core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Computer-scored enabling skills. Integrated scoring (speaking+writing). SST, WFD, RO, RWFIB practice.</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TOEFL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TOEFL iBT, Essentials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Integrated tasks (reading+listening+speaking). Independent writing. MyBest Scores tracking. 0-30 per section.</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TOEIC</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L&amp;R, S&amp;W</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Business English focus. 10-990 score. Photograph descriptions, business correspondence. Corporate market.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Cambridge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KET, PET, FCE, CAE, CPE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Use of English component. Grade-based (A/B/C). Key word transformations, open cloze, word formation.</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Trinity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ISE I-IV, GESE 1-12</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Portfolio + interview (ISE). Graded spoken exam (GESE). Task-based assessment, topic presentation + conversation.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CELPIP</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General, General LS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Canadian immigration focus. CLB levels. Canadian English context. Workplace and community scenarios.</w:t>
            </w:r>
          </w:p>
        </w:tc>
      </w:tr>
    </w:tbl>
    <w:p>
      <w:pPr>
        <w:pStyle w:val="Heading2"/>
        <w:spacing w:before="280" w:after="160"/>
      </w:pPr>
      <w:r>
        <w:rPr>
          <w:rFonts w:ascii="Arial" w:cs="Arial" w:eastAsia="Arial" w:hAnsi="Arial"/>
          <w:b/>
          <w:bCs/>
          <w:color w:val="2E75B6"/>
          <w:sz w:val="26"/>
          <w:szCs w:val="26"/>
        </w:rPr>
        <w:t>Extensibility for New Exams</w:t>
      </w:r>
    </w:p>
    <w:p>
      <w:pPr>
        <w:spacing w:after="120" w:line="276"/>
        <w:jc w:val="left"/>
      </w:pPr>
      <w:r>
        <w:rPr>
          <w:rFonts w:ascii="Arial" w:cs="Arial" w:eastAsia="Arial" w:hAnsi="Arial"/>
          <w:b w:val="false"/>
          <w:bCs w:val="false"/>
          <w:i w:val="false"/>
          <w:iCs w:val="false"/>
          <w:color w:val="333333"/>
          <w:sz w:val="21"/>
          <w:szCs w:val="21"/>
        </w:rPr>
        <w:t>Adding a new exam requires: 1) Define Exam Adapter config (scoring criteria, time limits, sections, question types). 2) Map sub-skills to Core Skill Ontology (70-80% shared, 20-30% exam-specific). 3) Configure AI evaluation prompts for LLM Evaluator. 4) Create question bank templates. 5) Configure dashboard templates and feedback format. 6) Deploy. No code changes to the core platform.</w:t>
      </w:r>
    </w:p>
    <w:p>
      <w:r>
        <w:br w:type="page"/>
      </w:r>
    </w:p>
    <w:p>
      <w:pPr>
        <w:pStyle w:val="Heading1"/>
        <w:spacing w:before="360" w:after="200"/>
      </w:pPr>
      <w:r>
        <w:rPr>
          <w:rFonts w:ascii="Arial" w:cs="Arial" w:eastAsia="Arial" w:hAnsi="Arial"/>
          <w:b/>
          <w:bCs/>
          <w:color w:val="1B2A4A"/>
          <w:sz w:val="32"/>
          <w:szCs w:val="32"/>
        </w:rPr>
        <w:t>9. White-Label and Multi-Tenancy</w:t>
      </w:r>
    </w:p>
    <w:p>
      <w:pPr>
        <w:spacing w:after="120" w:line="276"/>
        <w:jc w:val="left"/>
      </w:pPr>
      <w:r>
        <w:rPr>
          <w:rFonts w:ascii="Arial" w:cs="Arial" w:eastAsia="Arial" w:hAnsi="Arial"/>
          <w:b w:val="false"/>
          <w:bCs w:val="false"/>
          <w:i w:val="false"/>
          <w:iCs w:val="false"/>
          <w:color w:val="333333"/>
          <w:sz w:val="21"/>
          <w:szCs w:val="21"/>
        </w:rPr>
        <w:t>Each institute operates as an isolated tenant. Data isolation at database schema level. Cross-tenant data leakage is a P0 security concern. All white-label features are available from launch.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Feature</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Description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Custom Domain</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portal.yourinstitute.com (CNAME mapping)</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Subdomain</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institutename.proficienthub.com (default)</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Branding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Complete CSS theme: logo, name, colors, custom fonts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AI Agent Naming</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The institution renames AI agents with their brand + custom avatar/personality</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Languages</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100+ UI languages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Currency</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Multi-currency auto-conversion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Email Templates</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Fully customizable branded templates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 Portal</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Branded per-exam dashboards + custom landing page builder</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Mobile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White-label app publishing</w:t>
            </w:r>
          </w:p>
        </w:tc>
      </w:tr>
    </w:tbl>
    <w:p>
      <w:pPr>
        <w:spacing w:after="120" w:line="276"/>
        <w:jc w:val="left"/>
      </w:pPr>
      <w:r>
        <w:rPr>
          <w:rFonts w:ascii="Arial" w:cs="Arial" w:eastAsia="Arial" w:hAnsi="Arial"/>
          <w:b w:val="false"/>
          <w:bCs w:val="false"/>
          <w:i w:val="false"/>
          <w:iCs w:val="false"/>
          <w:color w:val="333333"/>
          <w:sz w:val="21"/>
          <w:szCs w:val="21"/>
        </w:rPr>
        <w:t>The academy never sees the ProficientHub brand. It is 100% their platform on their own domain.</w:t>
      </w:r>
    </w:p>
    <w:p>
      <w:r>
        <w:br w:type="page"/>
      </w:r>
    </w:p>
    <w:p>
      <w:pPr>
        <w:pStyle w:val="Heading1"/>
        <w:spacing w:before="360" w:after="200"/>
      </w:pPr>
      <w:r>
        <w:rPr>
          <w:rFonts w:ascii="Arial" w:cs="Arial" w:eastAsia="Arial" w:hAnsi="Arial"/>
          <w:b/>
          <w:bCs/>
          <w:color w:val="1B2A4A"/>
          <w:sz w:val="32"/>
          <w:szCs w:val="32"/>
        </w:rPr>
        <w:t>10. User Journeys</w:t>
      </w:r>
    </w:p>
    <w:p>
      <w:pPr>
        <w:pStyle w:val="Heading2"/>
        <w:spacing w:before="280" w:after="160"/>
      </w:pPr>
      <w:r>
        <w:rPr>
          <w:rFonts w:ascii="Arial" w:cs="Arial" w:eastAsia="Arial" w:hAnsi="Arial"/>
          <w:b/>
          <w:bCs/>
          <w:color w:val="2E75B6"/>
          <w:sz w:val="26"/>
          <w:szCs w:val="26"/>
        </w:rPr>
        <w:t>10.1 Student Journey</w:t>
      </w:r>
    </w:p>
    <w:p>
      <w:pPr>
        <w:spacing w:after="120" w:line="276"/>
        <w:jc w:val="left"/>
      </w:pPr>
      <w:r>
        <w:rPr>
          <w:rFonts w:ascii="Arial" w:cs="Arial" w:eastAsia="Arial" w:hAnsi="Arial"/>
          <w:b w:val="false"/>
          <w:bCs w:val="false"/>
          <w:i w:val="false"/>
          <w:iCs w:val="false"/>
          <w:color w:val="333333"/>
          <w:sz w:val="21"/>
          <w:szCs w:val="21"/>
        </w:rPr>
        <w:t>Each step is activatable/deactivatable by the academy. The student only sees content related to their exam.</w:t>
      </w:r>
    </w:p>
    <w:p>
      <w:pPr>
        <w:spacing w:before="200" w:after="120"/>
      </w:pPr>
      <w:r>
        <w:rPr>
          <w:rFonts w:ascii="Arial" w:cs="Arial" w:eastAsia="Arial" w:hAnsi="Arial"/>
          <w:b/>
          <w:bCs/>
          <w:color w:val="1B2A4A"/>
          <w:sz w:val="22"/>
          <w:szCs w:val="22"/>
        </w:rPr>
        <w:t>Step 1: Placement and Diagnostics (Day 1)</w:t>
      </w:r>
    </w:p>
    <w:p>
      <w:pPr>
        <w:spacing w:after="120" w:line="276"/>
        <w:jc w:val="left"/>
      </w:pPr>
      <w:r>
        <w:rPr>
          <w:rFonts w:ascii="Arial" w:cs="Arial" w:eastAsia="Arial" w:hAnsi="Arial"/>
          <w:b w:val="false"/>
          <w:bCs w:val="false"/>
          <w:i w:val="false"/>
          <w:iCs w:val="false"/>
          <w:color w:val="333333"/>
          <w:sz w:val="21"/>
          <w:szCs w:val="21"/>
        </w:rPr>
        <w:t>The student arrives at the academy's platform (own domain). Takes a diagnostic placement test (a real mock exam, consumes 1 mock from the pack). Upon completion receives: their Proficiency Genome (visual map of 30-50 cognitive attributes), their ERS (predictive percentage 0-100%), and a personalized AI-generated study plan created by the Study Planner. This is the academy's conversion funnel.</w:t>
      </w:r>
    </w:p>
    <w:p>
      <w:pPr>
        <w:spacing w:before="200" w:after="120"/>
      </w:pPr>
      <w:r>
        <w:rPr>
          <w:rFonts w:ascii="Arial" w:cs="Arial" w:eastAsia="Arial" w:hAnsi="Arial"/>
          <w:b/>
          <w:bCs/>
          <w:color w:val="1B2A4A"/>
          <w:sz w:val="22"/>
          <w:szCs w:val="22"/>
        </w:rPr>
        <w:t>Step 2: Student Dashboard (Center of Everything)</w:t>
      </w:r>
    </w:p>
    <w:p>
      <w:pPr>
        <w:spacing w:after="120" w:line="276"/>
        <w:jc w:val="left"/>
      </w:pPr>
      <w:r>
        <w:rPr>
          <w:rFonts w:ascii="Arial" w:cs="Arial" w:eastAsia="Arial" w:hAnsi="Arial"/>
          <w:b w:val="false"/>
          <w:bCs w:val="false"/>
          <w:i w:val="false"/>
          <w:iCs w:val="false"/>
          <w:color w:val="333333"/>
          <w:sz w:val="21"/>
          <w:szCs w:val="21"/>
        </w:rPr>
        <w:t>Personal dashboard with: Genome visual updated in real-time (green=mastered, yellow=in progress, red=gap), large and visible ERS with temporal evolution, study plan (what to do today/this week/this month), remaining mock exams/writing tests/speaking tests counters, remaining AI credits, upcoming classes with Zoom link, teacher messaging, academy materials, upgrade store, exam history, AI Tutor sessions.</w:t>
      </w:r>
    </w:p>
    <w:p>
      <w:pPr>
        <w:spacing w:before="200" w:after="120"/>
      </w:pPr>
      <w:r>
        <w:rPr>
          <w:rFonts w:ascii="Arial" w:cs="Arial" w:eastAsia="Arial" w:hAnsi="Arial"/>
          <w:b/>
          <w:bCs/>
          <w:color w:val="1B2A4A"/>
          <w:sz w:val="22"/>
          <w:szCs w:val="22"/>
        </w:rPr>
        <w:t>Step 3: Daily Practice</w:t>
      </w:r>
    </w:p>
    <w:p>
      <w:pPr>
        <w:spacing w:after="120" w:line="276"/>
        <w:jc w:val="left"/>
      </w:pPr>
      <w:r>
        <w:rPr>
          <w:rFonts w:ascii="Arial" w:cs="Arial" w:eastAsia="Arial" w:hAnsi="Arial"/>
          <w:b w:val="false"/>
          <w:bCs w:val="false"/>
          <w:i w:val="false"/>
          <w:iCs w:val="false"/>
          <w:color w:val="333333"/>
          <w:sz w:val="21"/>
          <w:szCs w:val="21"/>
        </w:rPr>
        <w:t>Practice session sequenced by the Adaptive Practice Sequencer. Sub-skill micro-exercises generated specifically for their exam format and their diagnosed gaps. Smart Review notifications via spaced repetition.</w:t>
      </w:r>
    </w:p>
    <w:p>
      <w:pPr>
        <w:spacing w:before="200" w:after="120"/>
      </w:pPr>
      <w:r>
        <w:rPr>
          <w:rFonts w:ascii="Arial" w:cs="Arial" w:eastAsia="Arial" w:hAnsi="Arial"/>
          <w:b/>
          <w:bCs/>
          <w:color w:val="1B2A4A"/>
          <w:sz w:val="22"/>
          <w:szCs w:val="22"/>
        </w:rPr>
        <w:t>Step 4: Mock Exams (Periodic)</w:t>
      </w:r>
    </w:p>
    <w:p>
      <w:pPr>
        <w:spacing w:after="120" w:line="276"/>
        <w:jc w:val="left"/>
      </w:pPr>
      <w:r>
        <w:rPr>
          <w:rFonts w:ascii="Arial" w:cs="Arial" w:eastAsia="Arial" w:hAnsi="Arial"/>
          <w:b w:val="false"/>
          <w:bCs w:val="false"/>
          <w:i w:val="false"/>
          <w:iCs w:val="false"/>
          <w:color w:val="333333"/>
          <w:sz w:val="21"/>
          <w:szCs w:val="21"/>
        </w:rPr>
        <w:t>Mock exam in exact official format. Each section timed. Upon completion: scoring with official criteria (criterion by criterion), real-time diagnostic feedback at sub-skill level, Genome + ERS updated, downloadable PDF report. Each exam can only be taken once.</w:t>
      </w:r>
    </w:p>
    <w:p>
      <w:pPr>
        <w:spacing w:before="200" w:after="120"/>
      </w:pPr>
      <w:r>
        <w:rPr>
          <w:rFonts w:ascii="Arial" w:cs="Arial" w:eastAsia="Arial" w:hAnsi="Arial"/>
          <w:b/>
          <w:bCs/>
          <w:color w:val="1B2A4A"/>
          <w:sz w:val="22"/>
          <w:szCs w:val="22"/>
        </w:rPr>
        <w:t>Step 5: AI Agents (On Demand)</w:t>
      </w:r>
    </w:p>
    <w:p>
      <w:pPr>
        <w:spacing w:after="120" w:line="276"/>
        <w:jc w:val="left"/>
      </w:pPr>
      <w:r>
        <w:rPr>
          <w:rFonts w:ascii="Arial" w:cs="Arial" w:eastAsia="Arial" w:hAnsi="Arial"/>
          <w:b w:val="false"/>
          <w:bCs w:val="false"/>
          <w:i w:val="false"/>
          <w:iCs w:val="false"/>
          <w:color w:val="333333"/>
          <w:sz w:val="21"/>
          <w:szCs w:val="21"/>
        </w:rPr>
        <w:t>Only work if credits are available. AI Tutor for 24/7 practice (all skills, not just speaking). Mock Exam Coach only when the student requests help (Socratic method). Study Planner for revised plans.</w:t>
      </w:r>
    </w:p>
    <w:p>
      <w:pPr>
        <w:spacing w:before="200" w:after="120"/>
      </w:pPr>
      <w:r>
        <w:rPr>
          <w:rFonts w:ascii="Arial" w:cs="Arial" w:eastAsia="Arial" w:hAnsi="Arial"/>
          <w:b/>
          <w:bCs/>
          <w:color w:val="1B2A4A"/>
          <w:sz w:val="22"/>
          <w:szCs w:val="22"/>
        </w:rPr>
        <w:t>Step 6: Classes with the Academy</w:t>
      </w:r>
    </w:p>
    <w:p>
      <w:pPr>
        <w:spacing w:after="120" w:line="276"/>
        <w:jc w:val="left"/>
      </w:pPr>
      <w:r>
        <w:rPr>
          <w:rFonts w:ascii="Arial" w:cs="Arial" w:eastAsia="Arial" w:hAnsi="Arial"/>
          <w:b w:val="false"/>
          <w:bCs w:val="false"/>
          <w:i w:val="false"/>
          <w:iCs w:val="false"/>
          <w:color w:val="333333"/>
          <w:sz w:val="21"/>
          <w:szCs w:val="21"/>
        </w:rPr>
        <w:t>Integration with Zoom/Meet/Teams. The student only sees classes for their exam with a direct link.</w:t>
      </w:r>
    </w:p>
    <w:p>
      <w:pPr>
        <w:spacing w:before="200" w:after="120"/>
      </w:pPr>
      <w:r>
        <w:rPr>
          <w:rFonts w:ascii="Arial" w:cs="Arial" w:eastAsia="Arial" w:hAnsi="Arial"/>
          <w:b/>
          <w:bCs/>
          <w:color w:val="1B2A4A"/>
          <w:sz w:val="22"/>
          <w:szCs w:val="22"/>
        </w:rPr>
        <w:t>Step 7: Exam Readiness and Graduation</w:t>
      </w:r>
    </w:p>
    <w:p>
      <w:pPr>
        <w:spacing w:after="120" w:line="276"/>
        <w:jc w:val="left"/>
      </w:pPr>
      <w:r>
        <w:rPr>
          <w:rFonts w:ascii="Arial" w:cs="Arial" w:eastAsia="Arial" w:hAnsi="Arial"/>
          <w:b w:val="false"/>
          <w:bCs w:val="false"/>
          <w:i w:val="false"/>
          <w:iCs w:val="false"/>
          <w:color w:val="333333"/>
          <w:sz w:val="21"/>
          <w:szCs w:val="21"/>
        </w:rPr>
        <w:t>When ERS reaches the threshold (configurable): notification to the student and the academy simultaneously. Student sees next steps recommendation, estimated band, option for a final confirmation mock. Academy sees dashboard with readiness flags, cohort data, risk alerts.</w:t>
      </w:r>
    </w:p>
    <w:p>
      <w:pPr>
        <w:pStyle w:val="Heading2"/>
        <w:spacing w:before="280" w:after="160"/>
      </w:pPr>
      <w:r>
        <w:rPr>
          <w:rFonts w:ascii="Arial" w:cs="Arial" w:eastAsia="Arial" w:hAnsi="Arial"/>
          <w:b/>
          <w:bCs/>
          <w:color w:val="2E75B6"/>
          <w:sz w:val="26"/>
          <w:szCs w:val="26"/>
        </w:rPr>
        <w:t>10.2 Teacher Journey</w:t>
      </w:r>
    </w:p>
    <w:p>
      <w:pPr>
        <w:spacing w:after="120" w:line="276"/>
        <w:jc w:val="left"/>
      </w:pPr>
      <w:r>
        <w:rPr>
          <w:rFonts w:ascii="Arial" w:cs="Arial" w:eastAsia="Arial" w:hAnsi="Arial"/>
          <w:b w:val="false"/>
          <w:bCs w:val="false"/>
          <w:i w:val="false"/>
          <w:iCs w:val="false"/>
          <w:color w:val="333333"/>
          <w:sz w:val="21"/>
          <w:szCs w:val="21"/>
        </w:rPr>
        <w:t>General dashboard: multi-exam view with metric averages, scheduled classes (calendar with links), global review queue (pending AI content + pending submissions). Per-exam breakdown: student list with ERS and summarized genome, detailed progress, exam materials, specific review queue. Communications: in-app messaging (free), WhatsApp/email (optional, academy config), AI-automated messages (configurable triggers: inactivity, ERS drop, unfinished mock, milestone reached).</w:t>
      </w:r>
    </w:p>
    <w:p>
      <w:pPr>
        <w:pStyle w:val="Heading2"/>
        <w:spacing w:before="280" w:after="160"/>
      </w:pPr>
      <w:r>
        <w:rPr>
          <w:rFonts w:ascii="Arial" w:cs="Arial" w:eastAsia="Arial" w:hAnsi="Arial"/>
          <w:b/>
          <w:bCs/>
          <w:color w:val="2E75B6"/>
          <w:sz w:val="26"/>
          <w:szCs w:val="26"/>
        </w:rPr>
        <w:t>10.3 Academy Admin Journey</w:t>
      </w:r>
    </w:p>
    <w:p>
      <w:pPr>
        <w:spacing w:after="120" w:line="276"/>
        <w:jc w:val="left"/>
      </w:pPr>
      <w:r>
        <w:rPr>
          <w:rFonts w:ascii="Arial" w:cs="Arial" w:eastAsia="Arial" w:hAnsi="Arial"/>
          <w:b w:val="false"/>
          <w:bCs w:val="false"/>
          <w:i w:val="false"/>
          <w:iCs w:val="false"/>
          <w:color w:val="333333"/>
          <w:sz w:val="21"/>
          <w:szCs w:val="21"/>
        </w:rPr>
        <w:t>Global dashboard: global metrics, student view (all exams), teacher view, licenses and consumption in real-time, upgrade revenue, feature toggles, marketplace. Per-exam breakdown: all of the above filtered by exam. Commercial management: free plan configuration, margin calculator, resale pricing, store trigger config, buy more button. AI material generation. Communications config. Integrated CRM + ERP (milestone 2) or API connection with their own CRM/ERP.</w:t>
      </w:r>
    </w:p>
    <w:p>
      <w:r>
        <w:br w:type="page"/>
      </w:r>
    </w:p>
    <w:p>
      <w:pPr>
        <w:pStyle w:val="Heading1"/>
        <w:spacing w:before="360" w:after="200"/>
      </w:pPr>
      <w:r>
        <w:rPr>
          <w:rFonts w:ascii="Arial" w:cs="Arial" w:eastAsia="Arial" w:hAnsi="Arial"/>
          <w:b/>
          <w:bCs/>
          <w:color w:val="1B2A4A"/>
          <w:sz w:val="32"/>
          <w:szCs w:val="32"/>
        </w:rPr>
        <w:t>11. Academy B2B Marketplace (MILESTONE 2)</w:t>
      </w:r>
    </w:p>
    <w:p>
      <w:pPr>
        <w:spacing w:after="120" w:line="276"/>
        <w:jc w:val="left"/>
      </w:pPr>
      <w:r>
        <w:rPr>
          <w:rFonts w:ascii="Arial" w:cs="Arial" w:eastAsia="Arial" w:hAnsi="Arial"/>
          <w:b w:val="false"/>
          <w:bCs w:val="false"/>
          <w:i w:val="false"/>
          <w:iCs w:val="false"/>
          <w:color w:val="333333"/>
          <w:sz w:val="21"/>
          <w:szCs w:val="21"/>
        </w:rPr>
        <w:t>A B2B marketplace where academies sell products and services to each other. Creates network effects and makes the platform more valuable for everyone. One academy can list products or services, another buys at volume (wholesale price) and resells within their own platform at whatever price they choose.</w:t>
      </w:r>
    </w:p>
    <w:p>
      <w:pPr>
        <w:pBdr>
          <w:left w:val="single" w:color="2E75B6" w:sz="12" w:space="8"/>
        </w:pBdr>
        <w:spacing w:before="160" w:after="160"/>
        <w:ind w:left="200"/>
      </w:pPr>
      <w:r>
        <w:rPr>
          <w:rFonts w:ascii="Arial" w:cs="Arial" w:eastAsia="Arial" w:hAnsi="Arial"/>
          <w:i/>
          <w:iCs/>
          <w:color w:val="1B2A4A"/>
          <w:sz w:val="21"/>
          <w:szCs w:val="21"/>
        </w:rPr>
        <w:t>COMMISSION MODEL: For each marketplace transaction, ProficientHub charges a configurable commission (fee) set by Superadmin. This fee is a recurring revenue source for ProficientHub that grows with marketplace volume.</w:t>
      </w:r>
    </w:p>
    <w:p>
      <w:pPr>
        <w:spacing w:after="120" w:line="276"/>
        <w:jc w:val="left"/>
      </w:pPr>
      <w:r>
        <w:rPr>
          <w:rFonts w:ascii="Arial" w:cs="Arial" w:eastAsia="Arial" w:hAnsi="Arial"/>
          <w:b w:val="false"/>
          <w:bCs w:val="false"/>
          <w:i w:val="false"/>
          <w:iCs w:val="false"/>
          <w:color w:val="333333"/>
          <w:sz w:val="21"/>
          <w:szCs w:val="21"/>
        </w:rPr>
        <w:t>Examples: Academy A with specialized OET Nursing teachers sells packs of 50 classes to Academy B at wholesale. Academy C generates an IELTS Writing book with AI and sells it on the marketplace. Other academies buy it and offer it under their own brand. The B2B marketplace is Milestone 2, after the core launch.</w:t>
      </w:r>
    </w:p>
    <w:p>
      <w:r>
        <w:br w:type="page"/>
      </w:r>
    </w:p>
    <w:p>
      <w:pPr>
        <w:pStyle w:val="Heading1"/>
        <w:spacing w:before="360" w:after="200"/>
      </w:pPr>
      <w:r>
        <w:rPr>
          <w:rFonts w:ascii="Arial" w:cs="Arial" w:eastAsia="Arial" w:hAnsi="Arial"/>
          <w:b/>
          <w:bCs/>
          <w:color w:val="1B2A4A"/>
          <w:sz w:val="32"/>
          <w:szCs w:val="32"/>
        </w:rPr>
        <w:t>12. Integrated CRM and ERP (MILESTONE 2)</w:t>
      </w:r>
    </w:p>
    <w:p>
      <w:pPr>
        <w:pBdr>
          <w:left w:val="single" w:color="2E75B6" w:sz="12" w:space="8"/>
        </w:pBdr>
        <w:spacing w:before="160" w:after="160"/>
        <w:ind w:left="200"/>
      </w:pPr>
      <w:r>
        <w:rPr>
          <w:rFonts w:ascii="Arial" w:cs="Arial" w:eastAsia="Arial" w:hAnsi="Arial"/>
          <w:i/>
          <w:iCs/>
          <w:color w:val="1B2A4A"/>
          <w:sz w:val="21"/>
          <w:szCs w:val="21"/>
        </w:rPr>
        <w:t>MILESTONE 2: The integrated CRM and ERP modules will be built after the core launch. For Milestone 1 (launch), academies connect their existing CRM and ERP via free API. This section describes the requirements for Milestone 2.</w:t>
      </w:r>
    </w:p>
    <w:p>
      <w:pPr>
        <w:pStyle w:val="Heading2"/>
        <w:spacing w:before="280" w:after="160"/>
      </w:pPr>
      <w:r>
        <w:rPr>
          <w:rFonts w:ascii="Arial" w:cs="Arial" w:eastAsia="Arial" w:hAnsi="Arial"/>
          <w:b/>
          <w:bCs/>
          <w:color w:val="2E75B6"/>
          <w:sz w:val="26"/>
          <w:szCs w:val="26"/>
        </w:rPr>
        <w:t>12.1 CRM Module (Premium)</w:t>
      </w:r>
    </w:p>
    <w:p>
      <w:pPr>
        <w:spacing w:after="120" w:line="276"/>
        <w:jc w:val="left"/>
      </w:pPr>
      <w:r>
        <w:rPr>
          <w:rFonts w:ascii="Arial" w:cs="Arial" w:eastAsia="Arial" w:hAnsi="Arial"/>
          <w:b w:val="false"/>
          <w:bCs w:val="false"/>
          <w:i w:val="false"/>
          <w:iCs w:val="false"/>
          <w:color w:val="333333"/>
          <w:sz w:val="21"/>
          <w:szCs w:val="21"/>
        </w:rPr>
        <w:t>The CRM must be on par with the best (HubSpot, Pipedrive). It is key to the 'complete ecosystem' strategy. If the CRM is weak, academies will continue using external tools and the switching cost barrier breaks.</w:t>
      </w:r>
    </w:p>
    <w:p>
      <w:pPr>
        <w:spacing w:after="120" w:line="276"/>
        <w:jc w:val="left"/>
      </w:pPr>
      <w:r>
        <w:rPr>
          <w:rFonts w:ascii="Arial" w:cs="Arial" w:eastAsia="Arial" w:hAnsi="Arial"/>
          <w:b w:val="false"/>
          <w:bCs w:val="false"/>
          <w:i w:val="false"/>
          <w:iCs w:val="false"/>
          <w:color w:val="333333"/>
          <w:sz w:val="21"/>
          <w:szCs w:val="21"/>
        </w:rPr>
        <w:t>Contact Management: complete records (leads, prospects, enrolled students, alumni), custom fields, tagging, segmentation, smart lists, duplicate detection, 360 view. Pipeline &amp; Deals: multiple customizable pipelines, Kanban drag-and-drop, deal value tracking, forecasting. Lead Scoring &amp; Automation: automated scoring, workflow automation with triggers. Email Sequences: drip campaigns, personalization, A/B testing, automated re-engagement.</w:t>
      </w:r>
    </w:p>
    <w:p>
      <w:pPr>
        <w:pStyle w:val="Heading2"/>
        <w:spacing w:before="280" w:after="160"/>
      </w:pPr>
      <w:r>
        <w:rPr>
          <w:rFonts w:ascii="Arial" w:cs="Arial" w:eastAsia="Arial" w:hAnsi="Arial"/>
          <w:b/>
          <w:bCs/>
          <w:color w:val="2E75B6"/>
          <w:sz w:val="26"/>
          <w:szCs w:val="26"/>
        </w:rPr>
        <w:t>12.2 ERP / Accounting Module (Premium)</w:t>
      </w:r>
    </w:p>
    <w:p>
      <w:pPr>
        <w:spacing w:after="120" w:line="276"/>
        <w:jc w:val="left"/>
      </w:pPr>
      <w:r>
        <w:rPr>
          <w:rFonts w:ascii="Arial" w:cs="Arial" w:eastAsia="Arial" w:hAnsi="Arial"/>
          <w:b w:val="false"/>
          <w:bCs w:val="false"/>
          <w:i w:val="false"/>
          <w:iCs w:val="false"/>
          <w:color w:val="333333"/>
          <w:sz w:val="21"/>
          <w:szCs w:val="21"/>
        </w:rPr>
        <w:t>Same principle as CRM: the ERP must be complete enough that academies don't need external accounting tools. Income &amp; Revenue: automatic income tracking from student payments, categorization by service type, MRR tracking. Expense Management: expense entry and categorization, recurring expenses, receipt upload, approval workflow. Cost Centers: by exam type, department, location. Financial Reporting: P&amp;L (monthly, quarterly, annual), cash flow dashboard, budget vs. actual, CSV/Excel/PDF export.</w:t>
      </w:r>
    </w:p>
    <w:p>
      <w:r>
        <w:br w:type="page"/>
      </w:r>
    </w:p>
    <w:p>
      <w:pPr>
        <w:pStyle w:val="Heading1"/>
        <w:spacing w:before="360" w:after="200"/>
      </w:pPr>
      <w:r>
        <w:rPr>
          <w:rFonts w:ascii="Arial" w:cs="Arial" w:eastAsia="Arial" w:hAnsi="Arial"/>
          <w:b/>
          <w:bCs/>
          <w:color w:val="1B2A4A"/>
          <w:sz w:val="32"/>
          <w:szCs w:val="32"/>
        </w:rPr>
        <w:t>13. AI-Automated Communications</w:t>
      </w:r>
    </w:p>
    <w:p>
      <w:pPr>
        <w:spacing w:after="120" w:line="276"/>
        <w:jc w:val="left"/>
      </w:pPr>
      <w:r>
        <w:rPr>
          <w:rFonts w:ascii="Arial" w:cs="Arial" w:eastAsia="Arial" w:hAnsi="Arial"/>
          <w:b w:val="false"/>
          <w:bCs w:val="false"/>
          <w:i w:val="false"/>
          <w:iCs w:val="false"/>
          <w:color w:val="333333"/>
          <w:sz w:val="21"/>
          <w:szCs w:val="21"/>
        </w:rPr>
        <w:t>An automated communications system where the academy configures rules. The AI generates the message with a human tone, personalized for that student, and sends it with the assigned teacher's name. The student perceives that their teacher wrote to them personally. The channel (in-app, WhatsApp, email) is configured by the academy.</w:t>
      </w:r>
    </w:p>
    <w:p>
      <w:pPr>
        <w:pBdr>
          <w:left w:val="single" w:color="2E75B6" w:sz="12" w:space="8"/>
        </w:pBdr>
        <w:spacing w:before="160" w:after="160"/>
        <w:ind w:left="200"/>
      </w:pPr>
      <w:r>
        <w:rPr>
          <w:rFonts w:ascii="Arial" w:cs="Arial" w:eastAsia="Arial" w:hAnsi="Arial"/>
          <w:i/>
          <w:iCs/>
          <w:color w:val="1B2A4A"/>
          <w:sz w:val="21"/>
          <w:szCs w:val="21"/>
        </w:rPr>
        <w:t>CREDIT CONSUMPTION: All AI-automated communication services consume credits from the AI credits pool previously purchased by the academy. AI message generation deducts credits. Sending via the chosen channel has additional provider cost (borne by the academy).</w:t>
      </w:r>
    </w:p>
    <w:p>
      <w:pPr>
        <w:pBdr>
          <w:left w:val="single" w:color="2E75B6" w:sz="12" w:space="8"/>
        </w:pBdr>
        <w:spacing w:before="160" w:after="160"/>
        <w:ind w:left="200"/>
      </w:pPr>
      <w:r>
        <w:rPr>
          <w:rFonts w:ascii="Arial" w:cs="Arial" w:eastAsia="Arial" w:hAnsi="Arial"/>
          <w:i/>
          <w:iCs/>
          <w:color w:val="1B2A4A"/>
          <w:sz w:val="21"/>
          <w:szCs w:val="21"/>
        </w:rPr>
        <w:t>CONFIGURABLE PROVIDERS: Email and WhatsApp must be configurable with ANY provider. For email: SendGrid, AWS SES, Mailgun, Postmark, custom SMTP, or any other. For WhatsApp: Twilio, MessageBird, 360dialog, WhatsApp Business API direct, or any other. The academy connects THEIR own provider account. The provider cost is always the academy's.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Trigger</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Action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Student hasn't logged in for X days</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Personalized motivational message</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Student's ERS drops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Encouraging message with practice recommendation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Unfinished mock exam</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Friendly reminder</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Milestone reached</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Congratulation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ERS stagnant</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Specific practice suggestion or upgrade</w:t>
            </w:r>
          </w:p>
        </w:tc>
      </w:tr>
    </w:tbl>
    <w:p>
      <w:pPr>
        <w:spacing w:after="120" w:line="276"/>
        <w:jc w:val="left"/>
      </w:pPr>
      <w:r>
        <w:rPr>
          <w:rFonts w:ascii="Arial" w:cs="Arial" w:eastAsia="Arial" w:hAnsi="Arial"/>
          <w:b w:val="false"/>
          <w:bCs w:val="false"/>
          <w:i w:val="false"/>
          <w:iCs w:val="false"/>
          <w:color w:val="333333"/>
          <w:sz w:val="21"/>
          <w:szCs w:val="21"/>
        </w:rPr>
        <w:t>The academy configures which rules to activate, which channel to use (app, WhatsApp, email), and can customize the tone. The WhatsApp/email provider cost is the academy's. Each AI-generated message consumes credits from the institutional pool.</w:t>
      </w:r>
    </w:p>
    <w:p>
      <w:r>
        <w:br w:type="page"/>
      </w:r>
    </w:p>
    <w:p>
      <w:pPr>
        <w:pStyle w:val="Heading1"/>
        <w:spacing w:before="360" w:after="200"/>
      </w:pPr>
      <w:r>
        <w:rPr>
          <w:rFonts w:ascii="Arial" w:cs="Arial" w:eastAsia="Arial" w:hAnsi="Arial"/>
          <w:b/>
          <w:bCs/>
          <w:color w:val="1B2A4A"/>
          <w:sz w:val="32"/>
          <w:szCs w:val="32"/>
        </w:rPr>
        <w:t>14. Superadmin Panel</w:t>
      </w:r>
    </w:p>
    <w:p>
      <w:pPr>
        <w:spacing w:after="120" w:line="276"/>
        <w:jc w:val="left"/>
      </w:pPr>
      <w:r>
        <w:rPr>
          <w:rFonts w:ascii="Arial" w:cs="Arial" w:eastAsia="Arial" w:hAnsi="Arial"/>
          <w:b w:val="false"/>
          <w:bCs w:val="false"/>
          <w:i w:val="false"/>
          <w:iCs w:val="false"/>
          <w:color w:val="333333"/>
          <w:sz w:val="21"/>
          <w:szCs w:val="21"/>
        </w:rPr>
        <w:t>The Superadmin panel is ProficientHub's operational command center as a business. Every commercial parameter is configurable here.</w:t>
      </w:r>
    </w:p>
    <w:p>
      <w:pPr>
        <w:pStyle w:val="Heading2"/>
        <w:spacing w:before="280" w:after="160"/>
      </w:pPr>
      <w:r>
        <w:rPr>
          <w:rFonts w:ascii="Arial" w:cs="Arial" w:eastAsia="Arial" w:hAnsi="Arial"/>
          <w:b/>
          <w:bCs/>
          <w:color w:val="2E75B6"/>
          <w:sz w:val="26"/>
          <w:szCs w:val="26"/>
        </w:rPr>
        <w:t>Pricing Configuration</w:t>
      </w:r>
    </w:p>
    <w:p>
      <w:pPr>
        <w:spacing w:after="120" w:line="276"/>
        <w:jc w:val="left"/>
      </w:pPr>
      <w:r>
        <w:rPr>
          <w:rFonts w:ascii="Arial" w:cs="Arial" w:eastAsia="Arial" w:hAnsi="Arial"/>
          <w:b w:val="false"/>
          <w:bCs w:val="false"/>
          <w:i w:val="false"/>
          <w:iCs w:val="false"/>
          <w:color w:val="333333"/>
          <w:sz w:val="21"/>
          <w:szCs w:val="21"/>
        </w:rPr>
        <w:t>Edit all pricing tiers, configure volume packs, discounts, per-unit prices. Promotional pricing, trial periods, coupon codes. Custom overrides for enterprise contracts. Pricing A/B testing on the landing page.</w:t>
      </w:r>
    </w:p>
    <w:p>
      <w:pPr>
        <w:pStyle w:val="Heading2"/>
        <w:spacing w:before="280" w:after="160"/>
      </w:pPr>
      <w:r>
        <w:rPr>
          <w:rFonts w:ascii="Arial" w:cs="Arial" w:eastAsia="Arial" w:hAnsi="Arial"/>
          <w:b/>
          <w:bCs/>
          <w:color w:val="2E75B6"/>
          <w:sz w:val="26"/>
          <w:szCs w:val="26"/>
        </w:rPr>
        <w:t>Margin Calculator (Real-Time)</w:t>
      </w:r>
    </w:p>
    <w:p>
      <w:pPr>
        <w:spacing w:after="120" w:line="276"/>
        <w:jc w:val="left"/>
      </w:pPr>
      <w:r>
        <w:rPr>
          <w:rFonts w:ascii="Arial" w:cs="Arial" w:eastAsia="Arial" w:hAnsi="Arial"/>
          <w:b w:val="false"/>
          <w:bCs w:val="false"/>
          <w:i w:val="false"/>
          <w:iCs w:val="false"/>
          <w:color w:val="333333"/>
          <w:sz w:val="21"/>
          <w:szCs w:val="21"/>
        </w:rPr>
        <w:t>Computes the exact cost of each service and shows precise margins per product, per client, and platform-wide. Cost tracking by: Claude API (per token), GPT-4 API (per token), Gemini API (per token), ElevenLabs TTS/STT (per char/min), Avatar lip-sync RunPod (per GPU-second), MongoDB Atlas, PostgreSQL RDS, Redis, S3, SendGrid, Stripe fees, Infrastructure (ECS/EKS).</w:t>
      </w:r>
    </w:p>
    <w:p>
      <w:pPr>
        <w:spacing w:after="120" w:line="276"/>
        <w:jc w:val="left"/>
      </w:pPr>
      <w:r>
        <w:rPr>
          <w:rFonts w:ascii="Arial" w:cs="Arial" w:eastAsia="Arial" w:hAnsi="Arial"/>
          <w:b w:val="false"/>
          <w:bCs w:val="false"/>
          <w:i w:val="false"/>
          <w:iCs w:val="false"/>
          <w:color w:val="333333"/>
          <w:sz w:val="21"/>
          <w:szCs w:val="21"/>
        </w:rPr>
        <w:t>Margin views: per-product, per-tenant, per-agent, platform-wide, projected at scale. Income Calculator with revenue projections, scenario modeling, break-even analysis, LTV/CAC tracking.</w:t>
      </w:r>
    </w:p>
    <w:p>
      <w:pPr>
        <w:pStyle w:val="Heading2"/>
        <w:spacing w:before="280" w:after="160"/>
      </w:pPr>
      <w:r>
        <w:rPr>
          <w:rFonts w:ascii="Arial" w:cs="Arial" w:eastAsia="Arial" w:hAnsi="Arial"/>
          <w:b/>
          <w:bCs/>
          <w:color w:val="2E75B6"/>
          <w:sz w:val="26"/>
          <w:szCs w:val="26"/>
        </w:rPr>
        <w:t>Platform KPIs Dashboard</w:t>
      </w:r>
    </w:p>
    <w:p>
      <w:pPr>
        <w:spacing w:after="120" w:line="276"/>
        <w:jc w:val="left"/>
      </w:pPr>
      <w:r>
        <w:rPr>
          <w:rFonts w:ascii="Arial" w:cs="Arial" w:eastAsia="Arial" w:hAnsi="Arial"/>
          <w:b w:val="false"/>
          <w:bCs w:val="false"/>
          <w:i w:val="false"/>
          <w:iCs w:val="false"/>
          <w:color w:val="333333"/>
          <w:sz w:val="21"/>
          <w:szCs w:val="21"/>
        </w:rPr>
        <w:t>Total tenants, active students, revenue (MRR, ARR). Tenant health scores. Churn rate, expansion revenue, net revenue retention. AI usage trends, cost trends, margin trends. Feature Flags: toggle features globally or per tenant, gradual rollout, A/B testing.</w:t>
      </w:r>
    </w:p>
    <w:p>
      <w:r>
        <w:br w:type="page"/>
      </w:r>
    </w:p>
    <w:p>
      <w:pPr>
        <w:pStyle w:val="Heading1"/>
        <w:spacing w:before="360" w:after="200"/>
      </w:pPr>
      <w:r>
        <w:rPr>
          <w:rFonts w:ascii="Arial" w:cs="Arial" w:eastAsia="Arial" w:hAnsi="Arial"/>
          <w:b/>
          <w:bCs/>
          <w:color w:val="1B2A4A"/>
          <w:sz w:val="32"/>
          <w:szCs w:val="32"/>
        </w:rPr>
        <w:t>15. Native Apps and Mobile</w:t>
      </w:r>
    </w:p>
    <w:p>
      <w:pPr>
        <w:spacing w:after="120" w:line="276"/>
        <w:jc w:val="left"/>
      </w:pPr>
      <w:r>
        <w:rPr>
          <w:rFonts w:ascii="Arial" w:cs="Arial" w:eastAsia="Arial" w:hAnsi="Arial"/>
          <w:b w:val="false"/>
          <w:bCs w:val="false"/>
          <w:i w:val="false"/>
          <w:iCs w:val="false"/>
          <w:color w:val="333333"/>
          <w:sz w:val="21"/>
          <w:szCs w:val="21"/>
        </w:rPr>
        <w:t>Native apps for iOS and Android, plus web. All white-labeled and multi-tenant. Each academy with its domain, brand, experience. The student only sees their exam.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Screen</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Features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Login / Onboarding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SSO, biometric auth, institute branding</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Dashboard (per exam)</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Progress, ERS, upcoming sessions, exam-specific content</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Exam Practice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Mock tests, timed, per-section drills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AI Tutor Chat</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Conversational AI with voice (custom agent name)</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Proficiency Genome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Interactive skill map visualization</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Smart Review</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Spaced repetition + push reminders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Calendar</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Classes, Zoom links, study plan</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Marketplace</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Academy products, upsells, partner services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Notifications</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Push notification center</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Offline Mode</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Downloaded content for offline study</w:t>
            </w:r>
          </w:p>
        </w:tc>
      </w:tr>
    </w:tbl>
    <w:p>
      <w:r>
        <w:br w:type="page"/>
      </w:r>
    </w:p>
    <w:p>
      <w:pPr>
        <w:pStyle w:val="Heading1"/>
        <w:spacing w:before="360" w:after="200"/>
      </w:pPr>
      <w:r>
        <w:rPr>
          <w:rFonts w:ascii="Arial" w:cs="Arial" w:eastAsia="Arial" w:hAnsi="Arial"/>
          <w:b/>
          <w:bCs/>
          <w:color w:val="1B2A4A"/>
          <w:sz w:val="32"/>
          <w:szCs w:val="32"/>
        </w:rPr>
        <w:t>16. Third-Party Integrations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Service</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Purpose</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Type</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Stripe (primary)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Payments, subscriptions, Connect payouts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 + Webhooks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PayPal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Alternative payments (global)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 + Webhooks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Adyen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Enterprise payments, multi-region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Razorpay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India payments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Paystack</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Africa payments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Zoom / Meet / Teams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Live classes, sessions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 + SDK</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Google Calendar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Calendar sync</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Email (configurable)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SendGrid, AWS SES, Mailgun, Postmark, custom SMTP</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 (provider at academy's choice)</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WhatsApp (configurable)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Twilio, MessageBird, 360dialog, WA Business API</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 (provider at academy's choice)</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SMS (configurable)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Twilio, Vonage, others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ElevenLabs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Voice AI (TTS/STT)</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RunPod (GPU Serverless)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Avatar Lip-Sync</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Anthropic Claude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Primary LLM</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OpenAI GPT-4/5</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Secondary LLM</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Google Gemini</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Tertiary LLM + STT</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AWS S3/CloudFront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Storage + CDN</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SDK</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Datadog</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APM</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Agent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Sentry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Error tracking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SDK</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Redis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Cache + queues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Client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GitHub Actions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CI/CD</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Webhooks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Amazon KDP API</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Generated book publishing</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API</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External CRM (API)</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HubSpot, Salesforce, Pipedrive, etc.</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Bidirectional REST API</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External ERP (API)</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Xero, QuickBooks, etc.</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Bidirectional REST API</w:t>
            </w:r>
          </w:p>
        </w:tc>
      </w:tr>
    </w:tbl>
    <w:p>
      <w:r>
        <w:br w:type="page"/>
      </w:r>
    </w:p>
    <w:p>
      <w:pPr>
        <w:pStyle w:val="Heading1"/>
        <w:spacing w:before="360" w:after="200"/>
      </w:pPr>
      <w:r>
        <w:rPr>
          <w:rFonts w:ascii="Arial" w:cs="Arial" w:eastAsia="Arial" w:hAnsi="Arial"/>
          <w:b/>
          <w:bCs/>
          <w:color w:val="1B2A4A"/>
          <w:sz w:val="32"/>
          <w:szCs w:val="32"/>
        </w:rPr>
        <w:t>17. Data Architecture (Proposal for Expert Evaluation)</w:t>
      </w:r>
    </w:p>
    <w:p>
      <w:pPr>
        <w:pBdr>
          <w:left w:val="single" w:color="2E75B6" w:sz="12" w:space="8"/>
        </w:pBdr>
        <w:spacing w:before="160" w:after="160"/>
        <w:ind w:left="200"/>
      </w:pPr>
      <w:r>
        <w:rPr>
          <w:rFonts w:ascii="Arial" w:cs="Arial" w:eastAsia="Arial" w:hAnsi="Arial"/>
          <w:i/>
          <w:iCs/>
          <w:color w:val="1B2A4A"/>
          <w:sz w:val="21"/>
          <w:szCs w:val="21"/>
        </w:rPr>
        <w:t>NOTE: The following data architecture is an INITIAL PROPOSAL based on product requirements. It needs to be evaluated and validated by the expert development team, who may propose alternatives or adjustments based on their experience with similar systems at scale. We are open to recommendations.</w:t>
      </w:r>
    </w:p>
    <w:p>
      <w:pPr>
        <w:pStyle w:val="Heading2"/>
        <w:spacing w:before="280" w:after="160"/>
      </w:pPr>
      <w:r>
        <w:rPr>
          <w:rFonts w:ascii="Arial" w:cs="Arial" w:eastAsia="Arial" w:hAnsi="Arial"/>
          <w:b/>
          <w:bCs/>
          <w:color w:val="2E75B6"/>
          <w:sz w:val="26"/>
          <w:szCs w:val="26"/>
        </w:rPr>
        <w:t>MongoDB (Primary Store)</w:t>
      </w:r>
    </w:p>
    <w:p>
      <w:pPr>
        <w:spacing w:after="120" w:line="276"/>
        <w:jc w:val="left"/>
      </w:pPr>
      <w:r>
        <w:rPr>
          <w:rFonts w:ascii="Arial" w:cs="Arial" w:eastAsia="Arial" w:hAnsi="Arial"/>
          <w:b w:val="false"/>
          <w:bCs w:val="false"/>
          <w:i w:val="false"/>
          <w:iCs w:val="false"/>
          <w:color w:val="333333"/>
          <w:sz w:val="21"/>
          <w:szCs w:val="21"/>
        </w:rPr>
        <w:t>Document store for flexible schemas. 25+ collections: users, tenants, exams, questions, mock_tests, student_progress, ai_conversations, proficiency_genome, prescriptions, smart_review_queue, notifications, community_posts, crm_contacts, crm_pipeline, crm_sequences, invoices_student, payments_student, exam_packs, ai_credits, marketplace_products, upsell_rules, placement_configs, feature_flags, exam_adapters, gamification.</w:t>
      </w:r>
    </w:p>
    <w:p>
      <w:pPr>
        <w:pStyle w:val="Heading2"/>
        <w:spacing w:before="280" w:after="160"/>
      </w:pPr>
      <w:r>
        <w:rPr>
          <w:rFonts w:ascii="Arial" w:cs="Arial" w:eastAsia="Arial" w:hAnsi="Arial"/>
          <w:b/>
          <w:bCs/>
          <w:color w:val="2E75B6"/>
          <w:sz w:val="26"/>
          <w:szCs w:val="26"/>
        </w:rPr>
        <w:t>PostgreSQL (Relational)</w:t>
      </w:r>
    </w:p>
    <w:p>
      <w:pPr>
        <w:spacing w:after="120" w:line="276"/>
        <w:jc w:val="left"/>
      </w:pPr>
      <w:r>
        <w:rPr>
          <w:rFonts w:ascii="Arial" w:cs="Arial" w:eastAsia="Arial" w:hAnsi="Arial"/>
          <w:b w:val="false"/>
          <w:bCs w:val="false"/>
          <w:i w:val="false"/>
          <w:iCs w:val="false"/>
          <w:color w:val="333333"/>
          <w:sz w:val="21"/>
          <w:szCs w:val="21"/>
        </w:rPr>
        <w:t>Structured data: subscriptions, platform_invoices, expenses, cost_centers, revenue_entries, stripe_events, audit_trail, margin_calculations, income_projections. Row-Level Security: every query filtered by tenant_id. Zero cross-tenant data leakage.</w:t>
      </w:r>
    </w:p>
    <w:p>
      <w:pPr>
        <w:pStyle w:val="Heading2"/>
        <w:spacing w:before="280" w:after="160"/>
      </w:pPr>
      <w:r>
        <w:rPr>
          <w:rFonts w:ascii="Arial" w:cs="Arial" w:eastAsia="Arial" w:hAnsi="Arial"/>
          <w:b/>
          <w:bCs/>
          <w:color w:val="2E75B6"/>
          <w:sz w:val="26"/>
          <w:szCs w:val="26"/>
        </w:rPr>
        <w:t>Redis (Cache &amp; Queues)</w:t>
      </w:r>
    </w:p>
    <w:p>
      <w:pPr>
        <w:spacing w:after="120" w:line="276"/>
        <w:jc w:val="left"/>
      </w:pPr>
      <w:r>
        <w:rPr>
          <w:rFonts w:ascii="Arial" w:cs="Arial" w:eastAsia="Arial" w:hAnsi="Arial"/>
          <w:b w:val="false"/>
          <w:bCs w:val="false"/>
          <w:i w:val="false"/>
          <w:iCs w:val="false"/>
          <w:color w:val="333333"/>
          <w:sz w:val="21"/>
          <w:szCs w:val="21"/>
        </w:rPr>
        <w:t>Session tokens, rate limiters, AI response cache, job queues (scoring, emails, AI generation), exam consumption counters.</w:t>
      </w:r>
    </w:p>
    <w:p>
      <w:r>
        <w:br w:type="page"/>
      </w:r>
    </w:p>
    <w:p>
      <w:pPr>
        <w:pStyle w:val="Heading1"/>
        <w:spacing w:before="360" w:after="200"/>
      </w:pPr>
      <w:r>
        <w:rPr>
          <w:rFonts w:ascii="Arial" w:cs="Arial" w:eastAsia="Arial" w:hAnsi="Arial"/>
          <w:b/>
          <w:bCs/>
          <w:color w:val="1B2A4A"/>
          <w:sz w:val="32"/>
          <w:szCs w:val="32"/>
        </w:rPr>
        <w:t>18. API Surface (Proposal for Expert Evaluation)</w:t>
      </w:r>
    </w:p>
    <w:p>
      <w:pPr>
        <w:pBdr>
          <w:left w:val="single" w:color="2E75B6" w:sz="12" w:space="8"/>
        </w:pBdr>
        <w:spacing w:before="160" w:after="160"/>
        <w:ind w:left="200"/>
      </w:pPr>
      <w:r>
        <w:rPr>
          <w:rFonts w:ascii="Arial" w:cs="Arial" w:eastAsia="Arial" w:hAnsi="Arial"/>
          <w:i/>
          <w:iCs/>
          <w:color w:val="1B2A4A"/>
          <w:sz w:val="21"/>
          <w:szCs w:val="21"/>
        </w:rPr>
        <w:t>NOTE: The following API structure is an INITIAL PROPOSAL. The development team should evaluate and propose the optimal endpoint organization, versioning, and API patterns based on best practices and their experience.</w:t>
      </w:r>
    </w:p>
    <w:p>
      <w:pPr>
        <w:spacing w:after="120" w:line="276"/>
        <w:jc w:val="left"/>
      </w:pPr>
      <w:r>
        <w:rPr>
          <w:rFonts w:ascii="Arial" w:cs="Arial" w:eastAsia="Arial" w:hAnsi="Arial"/>
          <w:b w:val="false"/>
          <w:bCs w:val="false"/>
          <w:i w:val="false"/>
          <w:iCs w:val="false"/>
          <w:color w:val="333333"/>
          <w:sz w:val="21"/>
          <w:szCs w:val="21"/>
        </w:rPr>
        <w:t>Proposal: 110+ API routers organized in 18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Domain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Routers</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Key Endpoints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Auth &amp; Users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/auth, /sso, /users, /roles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Tenants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6</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/tenants, /config, /branding, /ai-config</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Exams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14</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/exams, /questions, /mock-tests, /scoring, /sections, /feedback</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Placement &amp; Funnel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5</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/placement, /ai-planner, /funnel-config</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AI Agents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12</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/ai/tutor, /ai/evaluate, /ai/speaking, /ai/planner, /ai/prescription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Students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/students, /progress, /genome, /gamification, /calendar</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CRM</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12</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/crm/contacts, /pipeline, /leads, /sequences, /automation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ERP</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8</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/erp/expenses, /cost-centers, /revenue, /pnl, /invoices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Billing</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/billing/subscriptions, /invoices, /packs, /credits, /stripe-webhook</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Marketplace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6</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/marketplace/products, /upsells, /rules, /partners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Analytics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/analytics/dashboard, /ers, /risk, /cohort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Communications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6</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/comms/email, /sms, /push, /webhooks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Smart Review</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4</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/review/queue, /schedule, /generate</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Enterprise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5</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/api-keys, /sso-config, /export, /demo</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Superadmin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/admin/tenants, /kpis, /pricing, /margins, /income, /features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Mobile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3</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/mobile/config, /offline, /push-tokens</w:t>
            </w:r>
          </w:p>
        </w:tc>
      </w:tr>
    </w:tbl>
    <w:p>
      <w:r>
        <w:br w:type="page"/>
      </w:r>
    </w:p>
    <w:p>
      <w:pPr>
        <w:pStyle w:val="Heading1"/>
        <w:spacing w:before="360" w:after="200"/>
      </w:pPr>
      <w:r>
        <w:rPr>
          <w:rFonts w:ascii="Arial" w:cs="Arial" w:eastAsia="Arial" w:hAnsi="Arial"/>
          <w:b/>
          <w:bCs/>
          <w:color w:val="1B2A4A"/>
          <w:sz w:val="32"/>
          <w:szCs w:val="32"/>
        </w:rPr>
        <w:t>19. Operational Automation Stack</w:t>
      </w:r>
    </w:p>
    <w:p>
      <w:pPr>
        <w:pBdr>
          <w:left w:val="single" w:color="2E75B6" w:sz="12" w:space="8"/>
        </w:pBdr>
        <w:spacing w:before="160" w:after="160"/>
        <w:ind w:left="200"/>
      </w:pPr>
      <w:r>
        <w:rPr>
          <w:rFonts w:ascii="Arial" w:cs="Arial" w:eastAsia="Arial" w:hAnsi="Arial"/>
          <w:i/>
          <w:iCs/>
          <w:color w:val="1B2A4A"/>
          <w:sz w:val="21"/>
          <w:szCs w:val="21"/>
        </w:rPr>
        <w:t>An organization equivalent to 50 employees managed by 3-5 people. 90%+ automated. Global B2B. n8n as orchestrator, NOT as executor of complex business logic.</w:t>
      </w:r>
    </w:p>
    <w:p>
      <w:pPr>
        <w:pStyle w:val="Heading2"/>
        <w:spacing w:before="280" w:after="160"/>
      </w:pPr>
      <w:r>
        <w:rPr>
          <w:rFonts w:ascii="Arial" w:cs="Arial" w:eastAsia="Arial" w:hAnsi="Arial"/>
          <w:b/>
          <w:bCs/>
          <w:color w:val="2E75B6"/>
          <w:sz w:val="26"/>
          <w:szCs w:val="26"/>
        </w:rPr>
        <w:t>3 Operational AI Layers</w:t>
      </w:r>
    </w:p>
    <w:p>
      <w:pPr>
        <w:spacing w:after="120" w:line="276"/>
        <w:jc w:val="left"/>
      </w:pPr>
      <w:r>
        <w:rPr>
          <w:rFonts w:ascii="Arial" w:cs="Arial" w:eastAsia="Arial" w:hAnsi="Arial"/>
          <w:b w:val="false"/>
          <w:bCs w:val="false"/>
          <w:i w:val="false"/>
          <w:iCs w:val="false"/>
          <w:color w:val="333333"/>
          <w:sz w:val="21"/>
          <w:szCs w:val="21"/>
        </w:rPr>
        <w:t>CEO AI Layer (70-80% auto): Lead pipeline, reports, content generation, churn prevention, investor packs, team monitoring. CTO AI Layer (40-50% auto): Bug triage, code review, deployment, documentation, QA. CFO AI Layer (85-90% auto): Financial autopilot, invoice processing, budget control, financial reporting, tax compliance.</w:t>
      </w:r>
    </w:p>
    <w:p>
      <w:pPr>
        <w:pStyle w:val="Heading2"/>
        <w:spacing w:before="280" w:after="160"/>
      </w:pPr>
      <w:r>
        <w:rPr>
          <w:rFonts w:ascii="Arial" w:cs="Arial" w:eastAsia="Arial" w:hAnsi="Arial"/>
          <w:b/>
          <w:bCs/>
          <w:color w:val="2E75B6"/>
          <w:sz w:val="26"/>
          <w:szCs w:val="26"/>
        </w:rPr>
        <w:t>16 Workflows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Workflow</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Layer</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Auto %</w:t>
            </w:r>
          </w:p>
        </w:tc>
        <w:tc>
          <w:tcPr>
            <w:tcW w:type="dxa" w:w="1872"/>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Description</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Lead-to-Demo Pipeline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Apollo -&gt; LLM scoring -&gt; Instantly envio -&gt; HubSpot tracking -&gt; Calendly booking -&gt; Slack notif</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2</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Academy Onboarding</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Stripe payment -&gt; tenant provisioning -&gt; Intercom drip 14d -&gt; PostHog feature flags</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3</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Exam Generation</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CTO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90%</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Claude genera items per spec -&gt; quality check auto -&gt; publish</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4</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Financial Autopilot</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97%</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Stripe webhooks -&gt; Xero auto-invoice -&gt; reconciliation -&gt; MRR calculator</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Supplier Invoices</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PDF -&gt; Dext OCR -&gt; Xero draft bill -&gt; auto-approve si &gt;90% confidence</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6</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Churn Prevention</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90%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PostHog usage drop detection -&gt; tenant health score -&gt; auto/personalized outreach</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7</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Content Pipeline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5 LinkedIn posts/week generados -&gt; queue Typefully -&gt; CEO approve via Slack</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8</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Automated Ads</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90%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Detect high-engagement posts -&gt; auto-create LinkedIn Ad -&gt; CPA monitoring</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Bug Triage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CTO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Sentry webhook -&gt; P1-P4 classification -&gt; Linear auto-issue -&gt; P1 AUTO-ROLLBACK</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Board Meeting Prep</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90%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Compile KPIs -&gt; LLM narrative -&gt; PDF -&gt; ContractZen upload</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11</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Investor Update</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85%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Board pack -&gt; investor narrative -&gt; PDF -&gt; email list</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12</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Daily Report</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8 APIs en paralelo -&gt; LLM synthesizes traffic-light report -&gt; Slack</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13</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Productivity Alert</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100%</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Hubstaff + Linear + GitHub cross-reference -&gt; detect inactive workers -&gt; Slack DM</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14</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Monthly Financial</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90%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Stripe MRR + Xero P&amp;L + PostHog MAU -&gt; 2-3 page narrative PDF</w:t>
            </w:r>
          </w:p>
        </w:tc>
      </w:tr>
      <w:tr>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15</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Budget Control</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CFO AI</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98%</w:t>
            </w:r>
          </w:p>
        </w:tc>
        <w:tc>
          <w:tcPr>
            <w:tcW w:type="dxa" w:w="1872"/>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Every txn updates running totals -&gt; alerts on thresholds -&gt; daily burn rate</w:t>
            </w:r>
          </w:p>
        </w:tc>
      </w:tr>
      <w:tr>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16</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Weekly Digest</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CEO AI</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100%</w:t>
            </w:r>
          </w:p>
        </w:tc>
        <w:tc>
          <w:tcPr>
            <w:tcW w:type="dxa" w:w="1872"/>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Full week data aggregate -&gt; friendly update -&gt; Slack #general-weekly</w:t>
            </w:r>
          </w:p>
        </w:tc>
      </w:tr>
    </w:tbl>
    <w:p>
      <w:pPr>
        <w:spacing w:after="120" w:line="276"/>
        <w:jc w:val="left"/>
      </w:pPr>
      <w:r>
        <w:rPr>
          <w:rFonts w:ascii="Arial" w:cs="Arial" w:eastAsia="Arial" w:hAnsi="Arial"/>
          <w:b w:val="false"/>
          <w:bCs w:val="false"/>
          <w:i w:val="false"/>
          <w:iCs w:val="false"/>
          <w:color w:val="333333"/>
          <w:sz w:val="21"/>
          <w:szCs w:val="21"/>
        </w:rPr>
        <w:t>Weighted autonomy: 95%. The remaining 5% = governance requirements (human stays) + strategic decisions (human adds revenue).</w:t>
      </w:r>
    </w:p>
    <w:p>
      <w:r>
        <w:br w:type="page"/>
      </w:r>
    </w:p>
    <w:p>
      <w:pPr>
        <w:pStyle w:val="Heading1"/>
        <w:spacing w:before="360" w:after="200"/>
      </w:pPr>
      <w:r>
        <w:rPr>
          <w:rFonts w:ascii="Arial" w:cs="Arial" w:eastAsia="Arial" w:hAnsi="Arial"/>
          <w:b/>
          <w:bCs/>
          <w:color w:val="1B2A4A"/>
          <w:sz w:val="32"/>
          <w:szCs w:val="32"/>
        </w:rPr>
        <w:t>20. Design System</w:t>
      </w:r>
    </w:p>
    <w:p>
      <w:pPr>
        <w:pBdr>
          <w:left w:val="single" w:color="2E75B6" w:sz="12" w:space="8"/>
        </w:pBdr>
        <w:spacing w:before="160" w:after="160"/>
        <w:ind w:left="200"/>
      </w:pPr>
      <w:r>
        <w:rPr>
          <w:rFonts w:ascii="Arial" w:cs="Arial" w:eastAsia="Arial" w:hAnsi="Arial"/>
          <w:i/>
          <w:iCs/>
          <w:color w:val="1B2A4A"/>
          <w:sz w:val="21"/>
          <w:szCs w:val="21"/>
        </w:rPr>
        <w:t>DESIGN REFERENCE: The target look and feel is similar to Stripe (stripe.com): clean, professional, with excellent UX, clear typography, generous spacing, smooth transitions, and a focus on usability and information clarity. Dark dashboard with light option. Interface that conveys B2B trust and professionalism.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Element</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Specification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Theme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Dark (primary) + Light toggle</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Primary Color</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#1B2A4A (Navy)</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Accent</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#2E75B6 (Blue)</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Success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#00B894 (Green)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Warning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#FDCB6E (Amber)</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Error</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#E74C3C (Red)</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Typography</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Inter (headings), System stack (body)</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Border Radius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8px cards, 4px inputs, 24px badges</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Responsive</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Mobile-first: 640/768/1024/1280px</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Accessibility</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WCAG 2.1 AA, keyboard nav, screen reader</w:t>
            </w:r>
          </w:p>
        </w:tc>
      </w:tr>
    </w:tbl>
    <w:p>
      <w:r>
        <w:br w:type="page"/>
      </w:r>
    </w:p>
    <w:p>
      <w:pPr>
        <w:pStyle w:val="Heading1"/>
        <w:spacing w:before="360" w:after="200"/>
      </w:pPr>
      <w:r>
        <w:rPr>
          <w:rFonts w:ascii="Arial" w:cs="Arial" w:eastAsia="Arial" w:hAnsi="Arial"/>
          <w:b/>
          <w:bCs/>
          <w:color w:val="1B2A4A"/>
          <w:sz w:val="32"/>
          <w:szCs w:val="32"/>
        </w:rPr>
        <w:t>21. Non-Functional Requirements</w:t>
      </w:r>
    </w:p>
    <w:p>
      <w:pPr>
        <w:pStyle w:val="Heading2"/>
        <w:spacing w:before="280" w:after="160"/>
      </w:pPr>
      <w:r>
        <w:rPr>
          <w:rFonts w:ascii="Arial" w:cs="Arial" w:eastAsia="Arial" w:hAnsi="Arial"/>
          <w:b/>
          <w:bCs/>
          <w:color w:val="2E75B6"/>
          <w:sz w:val="26"/>
          <w:szCs w:val="26"/>
        </w:rPr>
        <w:t>21.1 Data Protection and Compliance (CRITICAL)</w:t>
      </w:r>
    </w:p>
    <w:p>
      <w:pPr>
        <w:pBdr>
          <w:left w:val="single" w:color="2E75B6" w:sz="12" w:space="8"/>
        </w:pBdr>
        <w:spacing w:before="160" w:after="160"/>
        <w:ind w:left="200"/>
      </w:pPr>
      <w:r>
        <w:rPr>
          <w:rFonts w:ascii="Arial" w:cs="Arial" w:eastAsia="Arial" w:hAnsi="Arial"/>
          <w:i/>
          <w:iCs/>
          <w:color w:val="1B2A4A"/>
          <w:sz w:val="21"/>
          <w:szCs w:val="21"/>
        </w:rPr>
        <w:t>DATA PROTECTION ARCHITECTURE: ProficientHub must maintain encoded/encrypted data. Academies are the RESPONSIBLE parties for data processing (Data Controllers). ProficientHub acts as Data Processor. This minimizes our legal liability and aligns with B2B SaaS platform best practices.</w:t>
      </w:r>
    </w:p>
    <w:p>
      <w:pPr>
        <w:spacing w:after="120" w:line="276"/>
        <w:jc w:val="left"/>
      </w:pPr>
      <w:r>
        <w:rPr>
          <w:rFonts w:ascii="Arial" w:cs="Arial" w:eastAsia="Arial" w:hAnsi="Arial"/>
          <w:b w:val="false"/>
          <w:bCs w:val="false"/>
          <w:i w:val="false"/>
          <w:iCs w:val="false"/>
          <w:color w:val="333333"/>
          <w:sz w:val="21"/>
          <w:szCs w:val="21"/>
        </w:rPr>
        <w:t>The platform must comply with data protection regulations of the main consumer markets: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Regulation</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Region/Country</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Key Requirements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GDPR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European Union / EEA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Consent, right to be forgotten, portability, DPO, DPA with processors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HIPAA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United States (healthcare)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PHI protection, BAA agreements, audit trails, encryption. Critical for OET and healthcare professionals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UK Data Protection Act 2018</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United Kingdom</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Post-Brexit GDPR equivalent. ICO as supervisory authority</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PDPA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India (Digital Personal Data Protection Act)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Consent-based processing, data localization considerations, DPDP Board</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PDPA Thailand / PDPA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Philippines, Indonesia, Malaysia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Data localization, consent management, breach notification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APPI</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Japan</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Cross-border transfer rules, PPC oversight, anonymization requirements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PIPA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South Korea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Strict consent, data localization, PIPC oversight</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NPC / Privacy Act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Philippines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National Privacy Commission oversight, data subject rights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NDPR</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Nigeria / Africa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Nigeria Data Protection Regulation. Other African countries with emerging regulations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PDPL</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Saudi Arabia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Personal Data Protection Law. Strict data localization</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DIFC/ADGM Data Protection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United Arab Emirates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Zones with own regulation (DIFC, ADGM). Federal data protection law</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BDPA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Bangladesh</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Bangladesh Digital Security Act + data protection provisions</w:t>
            </w:r>
          </w:p>
        </w:tc>
      </w:tr>
    </w:tbl>
    <w:p>
      <w:pPr>
        <w:spacing w:after="120" w:line="276"/>
        <w:jc w:val="left"/>
      </w:pPr>
      <w:r>
        <w:rPr>
          <w:rFonts w:ascii="Arial" w:cs="Arial" w:eastAsia="Arial" w:hAnsi="Arial"/>
          <w:b w:val="false"/>
          <w:bCs w:val="false"/>
          <w:i w:val="false"/>
          <w:iCs w:val="false"/>
          <w:color w:val="333333"/>
          <w:sz w:val="21"/>
          <w:szCs w:val="21"/>
        </w:rPr>
        <w:t>Implementation: encryption of sensitive data at rest (AES-256) and in transit (TLS 1.3). Student data encrypted/encoded in the database. Consent management configurable by jurisdiction. Automated right to be forgotten. Complete audit trail. Standard DPA (Data Processing Agreement) with each academy. No PII sent to LLM APIs: anonymize before building prompts.</w:t>
      </w:r>
    </w:p>
    <w:p>
      <w:pPr>
        <w:pStyle w:val="Heading2"/>
        <w:spacing w:before="280" w:after="160"/>
      </w:pPr>
      <w:r>
        <w:rPr>
          <w:rFonts w:ascii="Arial" w:cs="Arial" w:eastAsia="Arial" w:hAnsi="Arial"/>
          <w:b/>
          <w:bCs/>
          <w:color w:val="2E75B6"/>
          <w:sz w:val="26"/>
          <w:szCs w:val="26"/>
        </w:rPr>
        <w:t>21.2 Performance and Scalability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Category</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Requirement</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Target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Performance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API p95 response time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&lt; 200ms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Performance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Page load (LCP)</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&lt; 2.5s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Performance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AI first token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&lt; 3s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Scalability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Concurrent users / tenant</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1,000+</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Scalability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Total platform users</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100,000+</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Scalability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Tenants</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500+</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Availability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Uptime SLA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99.9%</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Security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Encryption</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AES-256 rest, TLS 1.3 transit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Security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Auth</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JWT + MFA + SSO</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Security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LLM Security</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No PII a LLM APIs. Anonimizacion + input sanitization + output validation</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Accessibility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WCAG</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Level AA</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Data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Backup</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Daily full + hourly incremental</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Data</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RTO</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&lt; 4 hours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Data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RPO</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&lt; 1 hour</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Multi-tenancy</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Data isolation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DB schema level, Postgres RLS, datos encriptados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Error Handling</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Resilience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 xml:space="preserve">Idempotency, DLQ, circuit breakers, graceful degradation</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Cost Control</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Mock exam cost</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 xml:space="preserve">&lt; 1 EUR por mock exam completo. Monitorizacion constante</w:t>
            </w:r>
          </w:p>
        </w:tc>
      </w:tr>
    </w:tbl>
    <w:p>
      <w:r>
        <w:br w:type="page"/>
      </w:r>
    </w:p>
    <w:p>
      <w:pPr>
        <w:pStyle w:val="Heading1"/>
        <w:spacing w:before="360" w:after="200"/>
      </w:pPr>
      <w:r>
        <w:rPr>
          <w:rFonts w:ascii="Arial" w:cs="Arial" w:eastAsia="Arial" w:hAnsi="Arial"/>
          <w:b/>
          <w:bCs/>
          <w:color w:val="1B2A4A"/>
          <w:sz w:val="32"/>
          <w:szCs w:val="32"/>
        </w:rPr>
        <w:t>22. Deployment and Infrastructure (Open to Expert Recommendation)</w:t>
      </w:r>
    </w:p>
    <w:p>
      <w:pPr>
        <w:pBdr>
          <w:left w:val="single" w:color="2E75B6" w:sz="12" w:space="8"/>
        </w:pBdr>
        <w:spacing w:before="160" w:after="160"/>
        <w:ind w:left="200"/>
      </w:pPr>
      <w:r>
        <w:rPr>
          <w:rFonts w:ascii="Arial" w:cs="Arial" w:eastAsia="Arial" w:hAnsi="Arial"/>
          <w:i/>
          <w:iCs/>
          <w:color w:val="1B2A4A"/>
          <w:sz w:val="21"/>
          <w:szCs w:val="21"/>
        </w:rPr>
        <w:t>NOTE: The following infrastructure is an initial proposal. We defer to the development team for the optimal choice of providers, configuration, and deployment architecture. What matters is: reliability, reasonable cost, scalability, and compliance with each region's data regulations.</w:t>
      </w:r>
    </w:p>
    <w:p>
      <w:pPr>
        <w:spacing w:after="120" w:line="276"/>
        <w:jc w:val="left"/>
      </w:pPr>
      <w:r>
        <w:rPr>
          <w:rFonts w:ascii="Arial" w:cs="Arial" w:eastAsia="Arial" w:hAnsi="Arial"/>
          <w:b w:val="false"/>
          <w:bCs w:val="false"/>
          <w:i w:val="false"/>
          <w:iCs w:val="false"/>
          <w:color w:val="333333"/>
          <w:sz w:val="21"/>
          <w:szCs w:val="21"/>
        </w:rPr>
        <w:t>Proposal: Docker containers for all services, Docker Compose for local dev. Orchestration: AWS ECS (initial), migration to EKS at scale. CI/CD: GitHub Actions with testing, linting, security scanning, deployment. Environments: Dev, Staging, Production. CDN: CloudFront for static assets. DNS: Route 53 with wildcard subdomain routing. Monitoring: Datadog APM + Sentry + CloudWatch + alerting. Auto-scaling: horizontal by CPU/memory/queue depth. Databases: MongoDB Atlas + RDS PostgreSQL + ElastiCache Redis (all managed).</w:t>
      </w:r>
    </w:p>
    <w:p>
      <w:r>
        <w:br w:type="page"/>
      </w:r>
    </w:p>
    <w:p>
      <w:pPr>
        <w:pStyle w:val="Heading1"/>
        <w:spacing w:before="360" w:after="200"/>
      </w:pPr>
      <w:r>
        <w:rPr>
          <w:rFonts w:ascii="Arial" w:cs="Arial" w:eastAsia="Arial" w:hAnsi="Arial"/>
          <w:b/>
          <w:bCs/>
          <w:color w:val="1B2A4A"/>
          <w:sz w:val="32"/>
          <w:szCs w:val="32"/>
        </w:rPr>
        <w:t>23. Current State and Migration</w:t>
      </w:r>
    </w:p>
    <w:p>
      <w:pPr>
        <w:spacing w:after="120" w:line="276"/>
        <w:jc w:val="left"/>
      </w:pPr>
      <w:r>
        <w:rPr>
          <w:rFonts w:ascii="Arial" w:cs="Arial" w:eastAsia="Arial" w:hAnsi="Arial"/>
          <w:b w:val="false"/>
          <w:bCs w:val="false"/>
          <w:i w:val="false"/>
          <w:iCs w:val="false"/>
          <w:color w:val="333333"/>
          <w:sz w:val="21"/>
          <w:szCs w:val="21"/>
        </w:rPr>
        <w:t>We have 8 exam platforms developed in Django (OET is the most advanced, followed by IELTS, PTE, TOEFL, TOEIC, Cambridge, Trinity, CELPIP). Each exam is a separate Django app with its sections, question types, and official format. There is an emerging SaaS layer MVP: basic B2B dashboard, basic multi-tenancy, basic white-label configuration, student management.</w:t>
      </w:r>
    </w:p>
    <w:p>
      <w:pPr>
        <w:spacing w:after="120" w:line="276"/>
        <w:jc w:val="left"/>
      </w:pPr>
      <w:r>
        <w:rPr>
          <w:rFonts w:ascii="Arial" w:cs="Arial" w:eastAsia="Arial" w:hAnsi="Arial"/>
          <w:b w:val="false"/>
          <w:bCs w:val="false"/>
          <w:i w:val="false"/>
          <w:iCs w:val="false"/>
          <w:color w:val="333333"/>
          <w:sz w:val="21"/>
          <w:szCs w:val="21"/>
        </w:rPr>
        <w:t>The current database is PostgreSQL. Deployment is on Cloudflare and AWS.</w:t>
      </w:r>
    </w:p>
    <w:p>
      <w:pPr>
        <w:pBdr>
          <w:left w:val="single" w:color="2E75B6" w:sz="12" w:space="8"/>
        </w:pBdr>
        <w:spacing w:before="160" w:after="160"/>
        <w:ind w:left="200"/>
      </w:pPr>
      <w:r>
        <w:rPr>
          <w:rFonts w:ascii="Arial" w:cs="Arial" w:eastAsia="Arial" w:hAnsi="Arial"/>
          <w:i/>
          <w:iCs/>
          <w:color w:val="1B2A4A"/>
          <w:sz w:val="21"/>
          <w:szCs w:val="21"/>
        </w:rPr>
        <w:t>We are open to recommendations on the stack. If you consider that Django should be maintained, perfect. If you see more sense in moving to another language or framework (for the SaaS, for the AI Core, for whatever), we want to hear the technical judgment. The technical decision is the development team's. Access will be given to the GitHub repository and production platform credentials for evaluation.</w:t>
      </w:r>
    </w:p>
    <w:p>
      <w:r>
        <w:br w:type="page"/>
      </w:r>
    </w:p>
    <w:p>
      <w:pPr>
        <w:pStyle w:val="Heading1"/>
        <w:spacing w:before="360" w:after="200"/>
      </w:pPr>
      <w:r>
        <w:rPr>
          <w:rFonts w:ascii="Arial" w:cs="Arial" w:eastAsia="Arial" w:hAnsi="Arial"/>
          <w:b/>
          <w:bCs/>
          <w:color w:val="1B2A4A"/>
          <w:sz w:val="32"/>
          <w:szCs w:val="32"/>
        </w:rPr>
        <w:t>24. Extensibility: New Exams and Languages</w:t>
      </w:r>
    </w:p>
    <w:p>
      <w:pPr>
        <w:pStyle w:val="Heading2"/>
        <w:spacing w:before="280" w:after="160"/>
      </w:pPr>
      <w:r>
        <w:rPr>
          <w:rFonts w:ascii="Arial" w:cs="Arial" w:eastAsia="Arial" w:hAnsi="Arial"/>
          <w:b/>
          <w:bCs/>
          <w:color w:val="2E75B6"/>
          <w:sz w:val="26"/>
          <w:szCs w:val="26"/>
        </w:rPr>
        <w:t>Short term: Additional specialized English exams</w:t>
      </w:r>
    </w:p>
    <w:p>
      <w:pPr>
        <w:spacing w:after="120" w:line="276"/>
        <w:jc w:val="left"/>
      </w:pPr>
      <w:r>
        <w:rPr>
          <w:rFonts w:ascii="Arial" w:cs="Arial" w:eastAsia="Arial" w:hAnsi="Arial"/>
          <w:b w:val="false"/>
          <w:bCs w:val="false"/>
          <w:i w:val="false"/>
          <w:iCs w:val="false"/>
          <w:color w:val="333333"/>
          <w:sz w:val="21"/>
          <w:szCs w:val="21"/>
        </w:rPr>
        <w:t>Aviation English (ICAO Language Proficiency Requirements), Maritime English (Maritime English IMO), APTIS (British Council), Michigan English Test (MET), Nursing English (NMC CBT, NCLEX), and other sector-specific exams. Any exam with published scoring criteria can be added via Exam Adapter.</w:t>
      </w:r>
    </w:p>
    <w:p>
      <w:pPr>
        <w:pStyle w:val="Heading2"/>
        <w:spacing w:before="280" w:after="160"/>
      </w:pPr>
      <w:r>
        <w:rPr>
          <w:rFonts w:ascii="Arial" w:cs="Arial" w:eastAsia="Arial" w:hAnsi="Arial"/>
          <w:b/>
          <w:bCs/>
          <w:color w:val="2E75B6"/>
          <w:sz w:val="26"/>
          <w:szCs w:val="26"/>
        </w:rPr>
        <w:t>Medium term: Exams in other languages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Language</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Exams</w:t>
            </w:r>
          </w:p>
        </w:tc>
        <w:tc>
          <w:tcPr>
            <w:tcW w:type="dxa" w:w="312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Market</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Spanish</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DELE, SIELE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Global learners, Latam immigration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French</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DELF, DALF, TCF, TEF</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Canada immigration, Francophone Africa</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German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Goethe-Zertifikat, TestDaF, telc</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European immigration, German universities</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Italian</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CILS, CELI, PLIDA</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Italian immigration, cultural visas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Japanese</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JLPT, NAT-TEST</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Japan work visas, university admission</w:t>
            </w:r>
          </w:p>
        </w:tc>
      </w:tr>
      <w:tr>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Chinese</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HSK, HSKK</w:t>
            </w:r>
          </w:p>
        </w:tc>
        <w:tc>
          <w:tcPr>
            <w:tcW w:type="dxa" w:w="312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Chinese university admission, business</w:t>
            </w:r>
          </w:p>
        </w:tc>
      </w:tr>
      <w:tr>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Korean</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TOPIK</w:t>
            </w:r>
          </w:p>
        </w:tc>
        <w:tc>
          <w:tcPr>
            <w:tcW w:type="dxa" w:w="312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Korean immigration, university</w:t>
            </w:r>
          </w:p>
        </w:tc>
      </w:tr>
    </w:tbl>
    <w:p>
      <w:r>
        <w:br w:type="page"/>
      </w:r>
    </w:p>
    <w:p>
      <w:r>
        <w:t>Inputs and Outputs: Input: sector configuration, company requirements, initial level of each employee. Output: sector diagnosis per employee, personalized training plan, progress per employee, aggregated reports for HR, certification upon completion.</w:t>
      </w:r>
    </w:p>
    <w:p>
      <w:r>
        <w:t>Upon completing the program, the employee receives a personalized certification (company or academy brand). Integrates with the company's HR systems via API. Has the same gamification, scientific tools, and AI agents as the exam modules.</w:t>
      </w:r>
    </w:p>
    <w:p>
      <w:r>
        <w:t>The employee has their own dashboard with progress, gaps, and training calendar. The manager or HR has a dashboard with team analytics: who is progressing, who needs intervention, compliance, training ROI metrics.</w:t>
      </w:r>
    </w:p>
    <w:p>
      <w:r>
        <w:t>The AI Tutor specializes in the company's domain. A doctor practices consultations in English. A receptionist practices check-in and complaint resolution. An engineer practices technical presentations.</w:t>
      </w:r>
    </w:p>
    <w:p>
      <w:r>
        <w:t>The experience: the company contracts through a partner academy or directly with ProficientHub. The sector and company-specific English requirements are configured: hospital vocabulary, hotel communication, legal English, tech terminology, etc. Each employee receives a diagnosis adapted to their company's requirements (not based on exam bands, but on concrete professional competencies).</w:t>
      </w:r>
    </w:p>
    <w:p>
      <w:r>
        <w:t>A company (hospital, airline, hotel chain, law firm, technology company) needs its employees to speak professional English in their sector. They don't need to pass IELTS or OET. They need to communicate effectively in English in their work context. This module covers that need.</w:t>
      </w:r>
    </w:p>
    <w:p>
      <w:r>
        <w:rPr>
          <w:b/>
        </w:rPr>
        <w:t>Corporate &amp; Specialized English Module</w:t>
      </w:r>
    </w:p>
    <w:p>
      <w:r>
        <w:t>What the academy receives: projected revenue increase with ProficientHub, estimated cost reduction (fewer teachers needed, fewer external tools), projected pass rate improvement, estimated time savings, visualization with charts and projections, downloadable and shareable PDF report to present to the academy's decision makers.</w:t>
      </w:r>
    </w:p>
    <w:p>
      <w:r>
        <w:t>What the academy enters: current number of students, number of teachers, current pass rate, revenue per student, operating costs (rent, salaries, tools, marketing).</w:t>
      </w:r>
    </w:p>
    <w:p>
      <w:r>
        <w:t>An ROI calculator integrated into the ProficientHub landing page and also available within the platform. The prospective academy enters their current data and sees the projected financial impact of adopting ProficientHub before making the purchase decision.</w:t>
      </w:r>
    </w:p>
    <w:p>
      <w:r>
        <w:rPr>
          <w:b/>
        </w:rPr>
        <w:t>ROI Calculator (Sales Tool)</w:t>
      </w:r>
    </w:p>
    <w:p>
      <w:r>
        <w:t>Avatar as speaking examiner: in addition to being a conversational tutor, the avatar also acts as a speaking examiner during mock exams. It asks questions following the exact exam protocol, evaluates responses in real-time. This is different from the AI Tutor: here the avatar simulates being the official examiner.</w:t>
      </w:r>
    </w:p>
    <w:p>
      <w:r>
        <w:t>Interactive avatar on the landing page: prospects visiting the ProficientHub landing page can talk to the AI avatar live to test the technology before buying. They don't need to register or pay. They talk to the avatar, see the conversation quality, experience the technology first-hand. It is the most powerful conversion hook.</w:t>
      </w:r>
    </w:p>
    <w:p>
      <w:r>
        <w:t>Sandbox environments for sales demos: test environments with pre-populated data for the ProficientHub sales team to demo to prospective academies. The academy sees a functioning platform with realistic mock data: students with progress, completed exams, dashboards with metrics, active AI agents. It's not a video: it's the real platform with test data.</w:t>
      </w:r>
    </w:p>
    <w:p>
      <w:r>
        <w:rPr>
          <w:b/>
        </w:rPr>
        <w:t>Demo/Sandbox + Interactive Avatar on Landing</w:t>
      </w:r>
    </w:p>
    <w:p>
      <w:r>
        <w:t>The vision: a team of 3-5 people that operates like 50. The human decides WHAT to build and WHY. The AI decides HOW and executes. The human validates and approves.</w:t>
      </w:r>
    </w:p>
    <w:p>
      <w:r>
        <w:t>Autonomous documentation and knowledge: every code change generates documentation automatically. User manuals update themselves when functionality changes. The internal knowledge base grows with every technical decision.</w:t>
      </w:r>
    </w:p>
    <w:p>
      <w:r>
        <w:t>Continuous product self-improvement: automatic A/B testing of prompts with winner promotion. Continuous content generation in the background, queued for review. Automatic cost optimization redirecting tasks to the most efficient model. Detection and correction of low-complexity bugs. Per-engine quality metrics with degradation alerts.</w:t>
      </w:r>
    </w:p>
    <w:p>
      <w:r>
        <w:t>Autonomous auto-deploy and CI/CD: every change goes through automated tests, security analysis, and quality validation before reaching production. Deployments to staging are automatic. Production deployments require a single human approval (one click). If something fails in production, the system automatically detects degradation and rolls back without human intervention.</w:t>
      </w:r>
    </w:p>
    <w:p>
      <w:r>
        <w:t>Autonomous coding: AI development agents can write, test, and deploy new code with minimal human intervention. The developer gives a high-level instruction and the system executes it end to end. Example: 'Create a new official Spanish exam called DELE.' The system on autopilot creates the complete Exam Adapter, generates question templates, configures scoring criteria, maps skills to the ontology, generates the first content batch, configures dashboards and prompts, generates documentation, runs automated tests, and leaves everything ready for human review.</w:t>
      </w:r>
    </w:p>
    <w:p>
      <w:r>
        <w:t>Fundamental architectural principle: ProficientHub is not just a product that uses AI for its users. It is a product that builds, expands, and improves itself with AI under minimal human guidance.</w:t>
      </w:r>
    </w:p>
    <w:p>
      <w:r>
        <w:rPr>
          <w:b/>
        </w:rPr>
        <w:t>Autonomous AI-Driven Product Development</w:t>
      </w:r>
    </w:p>
    <w:p>
      <w:pPr>
        <w:pStyle w:val="Heading1"/>
        <w:spacing w:before="360" w:after="200"/>
      </w:pPr>
      <w:r>
        <w:rPr>
          <w:rFonts w:ascii="Arial" w:cs="Arial" w:eastAsia="Arial" w:hAnsi="Arial"/>
          <w:b/>
          <w:bCs/>
          <w:color w:val="1B2A4A"/>
          <w:sz w:val="32"/>
          <w:szCs w:val="32"/>
        </w:rPr>
        <w:t>25. Non-Goals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Non-Goal</w:t>
            </w:r>
          </w:p>
        </w:tc>
        <w:tc>
          <w:tcPr>
            <w:tcW w:type="dxa" w:w="4680"/>
            <w:tcBorders>
              <w:top w:val="single" w:color="D0D5DD" w:sz="1"/>
              <w:left w:val="single" w:color="D0D5DD" w:sz="1"/>
              <w:bottom w:val="single" w:color="D0D5DD" w:sz="1"/>
              <w:right w:val="single" w:color="D0D5DD" w:sz="1"/>
            </w:tcBorders>
            <w:shd w:fill="1B2A4A" w:val="clear"/>
            <w:tcMar>
              <w:top w:type="dxa" w:w="60"/>
              <w:left w:type="dxa" w:w="100"/>
              <w:bottom w:type="dxa" w:w="60"/>
              <w:right w:type="dxa" w:w="100"/>
            </w:tcMar>
            <w:vAlign w:val="center"/>
          </w:tcPr>
          <w:p>
            <w:r>
              <w:rPr>
                <w:rFonts w:ascii="Arial" w:cs="Arial" w:eastAsia="Arial" w:hAnsi="Arial"/>
                <w:b/>
                <w:bCs/>
                <w:color w:val="FFFFFF"/>
                <w:sz w:val="19"/>
                <w:szCs w:val="19"/>
              </w:rPr>
              <w:t>Reason</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Website/page builder</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Not a CMS. White-label covers internal UI, landing pages, and student portals.</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Standalone LMS</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Not a general LMS. Focused on exam preparation infrastructure.</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Full double-entry accounting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ERP covers P&amp;L, cost centers, invoicing. Not a general ledger.</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Public student marketplace</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Students access exclusively through their institute.</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Proprietary video hosting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Video via Zoom integration + upload library.</w:t>
            </w:r>
          </w:p>
        </w:tc>
      </w:tr>
      <w:tr>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Student-to-student messaging</w:t>
            </w:r>
          </w:p>
        </w:tc>
        <w:tc>
          <w:tcPr>
            <w:tcW w:type="dxa" w:w="4680"/>
            <w:tcBorders>
              <w:top w:val="single" w:color="D0D5DD" w:sz="1"/>
              <w:left w:val="single" w:color="D0D5DD" w:sz="1"/>
              <w:bottom w:val="single" w:color="D0D5DD" w:sz="1"/>
              <w:right w:val="single" w:color="D0D5DD" w:sz="1"/>
            </w:tcBorders>
            <w:shd w:fill="F7F9FC" w:val="clear"/>
            <w:tcMar>
              <w:top w:type="dxa" w:w="60"/>
              <w:left w:type="dxa" w:w="100"/>
              <w:bottom w:type="dxa" w:w="60"/>
              <w:right w:type="dxa" w:w="100"/>
            </w:tcMar>
          </w:tcPr>
          <w:p>
            <w:r>
              <w:rPr>
                <w:rFonts w:ascii="Arial" w:cs="Arial" w:eastAsia="Arial" w:hAnsi="Arial"/>
                <w:color w:val="333333"/>
                <w:sz w:val="19"/>
                <w:szCs w:val="19"/>
              </w:rPr>
              <w:t>Communication flow: teacher/academy -&gt; student. Not a social network.</w:t>
            </w:r>
          </w:p>
        </w:tc>
      </w:tr>
      <w:tr>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Tax filing</w:t>
            </w:r>
          </w:p>
        </w:tc>
        <w:tc>
          <w:tcPr>
            <w:tcW w:type="dxa" w:w="4680"/>
            <w:tcBorders>
              <w:top w:val="single" w:color="D0D5DD" w:sz="1"/>
              <w:left w:val="single" w:color="D0D5DD" w:sz="1"/>
              <w:bottom w:val="single" w:color="D0D5DD" w:sz="1"/>
              <w:right w:val="single" w:color="D0D5DD" w:sz="1"/>
            </w:tcBorders>
            <w:tcMar>
              <w:top w:type="dxa" w:w="60"/>
              <w:left w:type="dxa" w:w="100"/>
              <w:bottom w:type="dxa" w:w="60"/>
              <w:right w:type="dxa" w:w="100"/>
            </w:tcMar>
          </w:tcPr>
          <w:p>
            <w:r>
              <w:rPr>
                <w:rFonts w:ascii="Arial" w:cs="Arial" w:eastAsia="Arial" w:hAnsi="Arial"/>
                <w:color w:val="333333"/>
                <w:sz w:val="19"/>
                <w:szCs w:val="19"/>
              </w:rPr>
              <w:t>Only tax summary reports. Not tax software.</w:t>
            </w:r>
          </w:p>
        </w:tc>
      </w:tr>
    </w:tbl>
    <w:p>
      <w:r>
        <w:br w:type="page"/>
      </w:r>
    </w:p>
    <w:p>
      <w:pPr>
        <w:pStyle w:val="Heading1"/>
        <w:spacing w:before="360" w:after="200"/>
      </w:pPr>
      <w:r>
        <w:rPr>
          <w:rFonts w:ascii="Arial" w:cs="Arial" w:eastAsia="Arial" w:hAnsi="Arial"/>
          <w:b/>
          <w:bCs/>
          <w:color w:val="1B2A4A"/>
          <w:sz w:val="32"/>
          <w:szCs w:val="32"/>
        </w:rPr>
        <w:t>26. Competitive Moat</w:t>
      </w:r>
    </w:p>
    <w:p>
      <w:pPr>
        <w:pStyle w:val="Heading2"/>
        <w:spacing w:before="280" w:after="160"/>
      </w:pPr>
      <w:r>
        <w:rPr>
          <w:rFonts w:ascii="Arial" w:cs="Arial" w:eastAsia="Arial" w:hAnsi="Arial"/>
          <w:b/>
          <w:bCs/>
          <w:color w:val="2E75B6"/>
          <w:sz w:val="26"/>
          <w:szCs w:val="26"/>
        </w:rPr>
        <w:t>1. Complete Ecosystem Lock-In</w:t>
      </w:r>
    </w:p>
    <w:p>
      <w:pPr>
        <w:spacing w:after="120" w:line="276"/>
        <w:jc w:val="left"/>
      </w:pPr>
      <w:r>
        <w:rPr>
          <w:rFonts w:ascii="Arial" w:cs="Arial" w:eastAsia="Arial" w:hAnsi="Arial"/>
          <w:b w:val="false"/>
          <w:bCs w:val="false"/>
          <w:i w:val="false"/>
          <w:iCs w:val="false"/>
          <w:color w:val="333333"/>
          <w:sz w:val="21"/>
          <w:szCs w:val="21"/>
        </w:rPr>
        <w:t>From Milestone 1: Exams + AI + Billing + Analytics + API connection with external CRM/ERP. From Milestone 2: CRM + ERP + Marketplace integrated. An academy that leaves ProficientHub would need to replace multiple tools and migrate all their data, workflows, and student histories. This is the primary strategic moat that is reinforced with each milestone.</w:t>
      </w:r>
    </w:p>
    <w:p>
      <w:pPr>
        <w:pStyle w:val="Heading2"/>
        <w:spacing w:before="280" w:after="160"/>
      </w:pPr>
      <w:r>
        <w:rPr>
          <w:rFonts w:ascii="Arial" w:cs="Arial" w:eastAsia="Arial" w:hAnsi="Arial"/>
          <w:b/>
          <w:bCs/>
          <w:color w:val="2E75B6"/>
          <w:sz w:val="26"/>
          <w:szCs w:val="26"/>
        </w:rPr>
        <w:t>2. Core Skill Ontology as IP</w:t>
      </w:r>
    </w:p>
    <w:p>
      <w:pPr>
        <w:spacing w:after="120" w:line="276"/>
        <w:jc w:val="left"/>
      </w:pPr>
      <w:r>
        <w:rPr>
          <w:rFonts w:ascii="Arial" w:cs="Arial" w:eastAsia="Arial" w:hAnsi="Arial"/>
          <w:b w:val="false"/>
          <w:bCs w:val="false"/>
          <w:i w:val="false"/>
          <w:iCs w:val="false"/>
          <w:color w:val="333333"/>
          <w:sz w:val="21"/>
          <w:szCs w:val="21"/>
        </w:rPr>
        <w:t>The taxonomic tree of 300-500 cognitive micro-attributes, scientifically validated and mapped to 9+ exams, represents years of R&amp;D. A competitor would need expertise in SLA, clinical validation, and exam-specific calibration to replicate it.</w:t>
      </w:r>
    </w:p>
    <w:p>
      <w:pPr>
        <w:pStyle w:val="Heading2"/>
        <w:spacing w:before="280" w:after="160"/>
      </w:pPr>
      <w:r>
        <w:rPr>
          <w:rFonts w:ascii="Arial" w:cs="Arial" w:eastAsia="Arial" w:hAnsi="Arial"/>
          <w:b/>
          <w:bCs/>
          <w:color w:val="2E75B6"/>
          <w:sz w:val="26"/>
          <w:szCs w:val="26"/>
        </w:rPr>
        <w:t>3. Cross-Exam Data Moat</w:t>
      </w:r>
    </w:p>
    <w:p>
      <w:pPr>
        <w:spacing w:after="120" w:line="276"/>
        <w:jc w:val="left"/>
      </w:pPr>
      <w:r>
        <w:rPr>
          <w:rFonts w:ascii="Arial" w:cs="Arial" w:eastAsia="Arial" w:hAnsi="Arial"/>
          <w:b w:val="false"/>
          <w:bCs w:val="false"/>
          <w:i w:val="false"/>
          <w:iCs w:val="false"/>
          <w:color w:val="333333"/>
          <w:sz w:val="21"/>
          <w:szCs w:val="21"/>
        </w:rPr>
        <w:t>80 L1 languages (the world's most spoken) x 9+ exams x 300-500 attributes = exponentially growing dataset that no single-exam competitor can match. Each student improves predictions for all others. Each new exam and L1 strengthens the moat.</w:t>
      </w:r>
    </w:p>
    <w:p>
      <w:pPr>
        <w:pStyle w:val="Heading2"/>
        <w:spacing w:before="280" w:after="160"/>
      </w:pPr>
      <w:r>
        <w:rPr>
          <w:rFonts w:ascii="Arial" w:cs="Arial" w:eastAsia="Arial" w:hAnsi="Arial"/>
          <w:b/>
          <w:bCs/>
          <w:color w:val="2E75B6"/>
          <w:sz w:val="26"/>
          <w:szCs w:val="26"/>
        </w:rPr>
        <w:t>4. B2B Network Effect (Benchmarking)</w:t>
      </w:r>
    </w:p>
    <w:p>
      <w:pPr>
        <w:spacing w:after="120" w:line="276"/>
        <w:jc w:val="left"/>
      </w:pPr>
      <w:r>
        <w:rPr>
          <w:rFonts w:ascii="Arial" w:cs="Arial" w:eastAsia="Arial" w:hAnsi="Arial"/>
          <w:b w:val="false"/>
          <w:bCs w:val="false"/>
          <w:i w:val="false"/>
          <w:iCs w:val="false"/>
          <w:color w:val="333333"/>
          <w:sz w:val="21"/>
          <w:szCs w:val="21"/>
        </w:rPr>
        <w:t>Each academy on the Benchmarking Engine makes the data more valuable for all. Academy #100 has data from 99 peers. #1000 from 999. Switching costs that grow with network size.</w:t>
      </w:r>
    </w:p>
    <w:p>
      <w:pPr>
        <w:pStyle w:val="Heading2"/>
        <w:spacing w:before="280" w:after="160"/>
      </w:pPr>
      <w:r>
        <w:rPr>
          <w:rFonts w:ascii="Arial" w:cs="Arial" w:eastAsia="Arial" w:hAnsi="Arial"/>
          <w:b/>
          <w:bCs/>
          <w:color w:val="2E75B6"/>
          <w:sz w:val="26"/>
          <w:szCs w:val="26"/>
        </w:rPr>
        <w:t>5. Academy Marketplace Network</w:t>
      </w:r>
    </w:p>
    <w:p>
      <w:pPr>
        <w:spacing w:after="120" w:line="276"/>
        <w:jc w:val="left"/>
      </w:pPr>
      <w:r>
        <w:rPr>
          <w:rFonts w:ascii="Arial" w:cs="Arial" w:eastAsia="Arial" w:hAnsi="Arial"/>
          <w:b w:val="false"/>
          <w:bCs w:val="false"/>
          <w:i w:val="false"/>
          <w:iCs w:val="false"/>
          <w:color w:val="333333"/>
          <w:sz w:val="21"/>
          <w:szCs w:val="21"/>
        </w:rPr>
        <w:t>Partner academies cross-selling services through the marketplace create business relationships that reinforce platform stickiness. The more academies participate, the more valuable the network.</w:t>
      </w:r>
    </w:p>
    <w:p>
      <w:pPr>
        <w:spacing w:before="300" w:after="300"/>
      </w:pPr>
    </w:p>
    <w:p>
      <w:pPr>
        <w:pBdr>
          <w:top w:val="single" w:color="1B2A4A" w:sz="4" w:space="12"/>
        </w:pBdr>
        <w:jc w:val="center"/>
      </w:pPr>
      <w:r>
        <w:rPr>
          <w:rFonts w:ascii="Arial" w:cs="Arial" w:eastAsia="Arial" w:hAnsi="Arial"/>
          <w:b/>
          <w:bCs/>
          <w:color w:val="1B2A4A"/>
          <w:sz w:val="24"/>
          <w:szCs w:val="24"/>
        </w:rPr>
        <w:t>CONFIDENTIAL</w:t>
      </w:r>
    </w:p>
    <w:p>
      <w:pPr>
        <w:spacing w:after="40"/>
        <w:jc w:val="center"/>
      </w:pPr>
      <w:r>
        <w:rPr>
          <w:rFonts w:ascii="Arial" w:cs="Arial" w:eastAsia="Arial" w:hAnsi="Arial"/>
          <w:color w:val="999999"/>
          <w:sz w:val="20"/>
          <w:szCs w:val="20"/>
        </w:rPr>
        <w:t>Santaliestra Limited | ProficientHub | February 2026</w:t>
      </w:r>
    </w:p>
    <w:p>
      <w:pPr>
        <w:jc w:val="center"/>
      </w:pPr>
      <w:r>
        <w:rPr>
          <w:rFonts w:ascii="Arial" w:cs="Arial" w:eastAsia="Arial" w:hAnsi="Arial"/>
          <w:i/>
          <w:iCs/>
          <w:color w:val="999999"/>
          <w:sz w:val="18"/>
          <w:szCs w:val="18"/>
        </w:rPr>
        <w:t>For internal use and authorized development partners only.</w:t>
      </w:r>
    </w:p>
    <w:sectPr>
      <w:headerReference w:type="default" r:id="rId6"/>
      <w:footerReference w:type="default" r:id="rId7"/>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2" w:space="4"/>
      </w:pBdr>
      <w:jc w:val="center"/>
    </w:pPr>
    <w:r>
      <w:rPr>
        <w:rFonts w:ascii="Arial" w:cs="Arial" w:eastAsia="Arial" w:hAnsi="Arial"/>
        <w:color w:val="999999"/>
        <w:sz w:val="14"/>
        <w:szCs w:val="14"/>
      </w:rPr>
      <w:t xml:space="preserve">CONFIDENCIAL | Santaliestra Limited | Febrero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2" w:space="4"/>
      </w:pBdr>
    </w:pPr>
    <w:r>
      <w:rPr>
        <w:rFonts w:ascii="Arial" w:cs="Arial" w:eastAsia="Arial" w:hAnsi="Arial"/>
        <w:color w:val="999999"/>
        <w:sz w:val="16"/>
        <w:szCs w:val="16"/>
      </w:rPr>
      <w:t xml:space="preserve">PROFICIENTHUB | PRD Unificado v3.0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2026-02-24T21:59:34.754Z</dcterms:created>
  <dcterms:modified xsi:type="dcterms:W3CDTF">2026-02-24T21:59:34.754Z</dcterms:modified>
</cp:coreProperties>
</file>

<file path=docProps/custom.xml><?xml version="1.0" encoding="utf-8"?>
<Properties xmlns="http://schemas.openxmlformats.org/officeDocument/2006/custom-properties" xmlns:vt="http://schemas.openxmlformats.org/officeDocument/2006/docPropsVTypes"/>
</file>